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679F" w14:textId="2CF17F83" w:rsidR="00A9278F" w:rsidRDefault="00000000">
      <w:pPr>
        <w:tabs>
          <w:tab w:val="right" w:pos="9639"/>
        </w:tabs>
        <w:overflowPunct/>
        <w:autoSpaceDE/>
        <w:autoSpaceDN/>
        <w:adjustRightInd/>
        <w:spacing w:after="0"/>
        <w:textAlignment w:val="auto"/>
        <w:rPr>
          <w:rFonts w:ascii="Arial" w:eastAsia="宋体" w:hAnsi="Arial"/>
          <w:b/>
          <w:i/>
          <w:sz w:val="28"/>
          <w:lang w:eastAsia="en-US"/>
        </w:rPr>
      </w:pPr>
      <w:r>
        <w:rPr>
          <w:rFonts w:ascii="Arial" w:eastAsia="宋体" w:hAnsi="Arial"/>
          <w:b/>
          <w:sz w:val="24"/>
          <w:lang w:eastAsia="en-US"/>
        </w:rPr>
        <w:t>3GPP TSG-RAN5 Meeting #9</w:t>
      </w:r>
      <w:r w:rsidR="00227610">
        <w:rPr>
          <w:rFonts w:ascii="Arial" w:eastAsia="宋体" w:hAnsi="Arial"/>
          <w:b/>
          <w:sz w:val="24"/>
          <w:lang w:eastAsia="en-US"/>
        </w:rPr>
        <w:t>7</w:t>
      </w:r>
      <w:r>
        <w:rPr>
          <w:rFonts w:ascii="Arial" w:eastAsia="宋体" w:hAnsi="Arial"/>
          <w:b/>
          <w:i/>
          <w:sz w:val="28"/>
          <w:lang w:eastAsia="en-US"/>
        </w:rPr>
        <w:tab/>
        <w:t>R5-22</w:t>
      </w:r>
      <w:r w:rsidR="00227610">
        <w:rPr>
          <w:rFonts w:ascii="Arial" w:eastAsia="宋体" w:hAnsi="Arial"/>
          <w:b/>
          <w:i/>
          <w:sz w:val="28"/>
          <w:lang w:eastAsia="en-US"/>
        </w:rPr>
        <w:t>7069</w:t>
      </w:r>
      <w:r>
        <w:rPr>
          <w:rFonts w:ascii="Arial" w:eastAsia="宋体" w:hAnsi="Arial"/>
          <w:lang w:eastAsia="en-US"/>
        </w:rPr>
        <w:fldChar w:fldCharType="begin"/>
      </w:r>
      <w:r>
        <w:rPr>
          <w:rFonts w:ascii="Arial" w:eastAsia="宋体" w:hAnsi="Arial"/>
          <w:lang w:eastAsia="en-US"/>
        </w:rPr>
        <w:instrText xml:space="preserve"> DOCPROPERTY  Tdoc#  \* MERGEFORMAT </w:instrText>
      </w:r>
      <w:r>
        <w:rPr>
          <w:rFonts w:ascii="Arial" w:eastAsia="宋体" w:hAnsi="Arial"/>
          <w:lang w:eastAsia="en-US"/>
        </w:rPr>
        <w:fldChar w:fldCharType="end"/>
      </w:r>
    </w:p>
    <w:p w14:paraId="334AF4FB" w14:textId="77777777" w:rsidR="00227610" w:rsidRDefault="00227610">
      <w:pPr>
        <w:tabs>
          <w:tab w:val="right" w:pos="9639"/>
        </w:tabs>
        <w:overflowPunct/>
        <w:autoSpaceDE/>
        <w:autoSpaceDN/>
        <w:adjustRightInd/>
        <w:spacing w:after="0"/>
        <w:textAlignment w:val="auto"/>
        <w:rPr>
          <w:rFonts w:ascii="Arial" w:eastAsia="宋体" w:hAnsi="Arial"/>
          <w:b/>
          <w:bCs/>
          <w:sz w:val="24"/>
          <w:szCs w:val="24"/>
          <w:lang w:eastAsia="en-US"/>
        </w:rPr>
      </w:pPr>
      <w:r w:rsidRPr="00227610">
        <w:rPr>
          <w:rFonts w:ascii="Arial" w:eastAsia="宋体" w:hAnsi="Arial"/>
          <w:b/>
          <w:bCs/>
          <w:sz w:val="24"/>
          <w:szCs w:val="24"/>
          <w:lang w:eastAsia="en-US"/>
        </w:rPr>
        <w:t>Toulouse, France, 14th Nov 2022 - 18th Nov 2022</w:t>
      </w:r>
    </w:p>
    <w:p w14:paraId="21269D82" w14:textId="77777777" w:rsidR="00A9278F" w:rsidRDefault="00A9278F">
      <w:pPr>
        <w:tabs>
          <w:tab w:val="right" w:pos="9639"/>
        </w:tabs>
        <w:overflowPunct/>
        <w:autoSpaceDE/>
        <w:autoSpaceDN/>
        <w:adjustRightInd/>
        <w:spacing w:after="0"/>
        <w:textAlignment w:val="auto"/>
        <w:rPr>
          <w:rFonts w:ascii="Arial" w:eastAsia="宋体" w:hAnsi="Arial"/>
          <w:b/>
          <w:sz w:val="24"/>
          <w:lang w:eastAsia="en-US"/>
        </w:rPr>
      </w:pPr>
    </w:p>
    <w:p w14:paraId="617539CC" w14:textId="685C18F4" w:rsidR="00A9278F"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3GPP TSG RAN Meeting #9</w:t>
      </w:r>
      <w:r w:rsidR="00227610">
        <w:rPr>
          <w:rFonts w:ascii="Arial" w:eastAsia="宋体" w:hAnsi="Arial"/>
          <w:b/>
          <w:sz w:val="24"/>
          <w:lang w:eastAsia="en-US"/>
        </w:rPr>
        <w:t>8</w:t>
      </w:r>
      <w:r>
        <w:rPr>
          <w:rFonts w:ascii="Arial" w:eastAsia="宋体" w:hAnsi="Arial"/>
          <w:b/>
          <w:sz w:val="24"/>
          <w:lang w:eastAsia="en-US"/>
        </w:rPr>
        <w:t>-</w:t>
      </w:r>
      <w:r>
        <w:rPr>
          <w:rFonts w:ascii="Arial" w:eastAsia="宋体" w:hAnsi="Arial" w:hint="eastAsia"/>
          <w:b/>
          <w:sz w:val="24"/>
          <w:lang w:eastAsia="en-US"/>
        </w:rPr>
        <w:t>e</w:t>
      </w:r>
      <w:r>
        <w:rPr>
          <w:rFonts w:ascii="Arial" w:eastAsia="宋体" w:hAnsi="Arial"/>
          <w:b/>
          <w:sz w:val="24"/>
          <w:lang w:eastAsia="en-US"/>
        </w:rPr>
        <w:tab/>
      </w:r>
      <w:r>
        <w:rPr>
          <w:rFonts w:ascii="Arial" w:eastAsia="宋体" w:hAnsi="Arial"/>
          <w:b/>
          <w:i/>
          <w:sz w:val="28"/>
          <w:lang w:eastAsia="en-US"/>
        </w:rPr>
        <w:t>RP-22XXXX</w:t>
      </w:r>
    </w:p>
    <w:p w14:paraId="69374270" w14:textId="1A72B931" w:rsidR="00A9278F" w:rsidRDefault="00000000">
      <w:pPr>
        <w:tabs>
          <w:tab w:val="right" w:pos="9639"/>
        </w:tabs>
        <w:overflowPunct/>
        <w:autoSpaceDE/>
        <w:autoSpaceDN/>
        <w:adjustRightInd/>
        <w:spacing w:after="0"/>
        <w:textAlignment w:val="auto"/>
        <w:rPr>
          <w:rFonts w:ascii="Arial" w:eastAsia="宋体" w:hAnsi="Arial"/>
          <w:b/>
          <w:sz w:val="24"/>
          <w:lang w:eastAsia="en-US"/>
        </w:rPr>
      </w:pPr>
      <w:r>
        <w:rPr>
          <w:rFonts w:ascii="Arial" w:eastAsia="宋体" w:hAnsi="Arial"/>
          <w:b/>
          <w:sz w:val="24"/>
          <w:lang w:eastAsia="en-US"/>
        </w:rPr>
        <w:t>Electronic Meeting, 12</w:t>
      </w:r>
      <w:proofErr w:type="spellStart"/>
      <w:r>
        <w:rPr>
          <w:rFonts w:ascii="Arial" w:eastAsia="宋体" w:hAnsi="Arial" w:hint="eastAsia"/>
          <w:b/>
          <w:sz w:val="24"/>
          <w:vertAlign w:val="superscript"/>
          <w:lang w:val="en-US" w:eastAsia="zh-CN"/>
        </w:rPr>
        <w:t>th</w:t>
      </w:r>
      <w:proofErr w:type="spellEnd"/>
      <w:r>
        <w:rPr>
          <w:rFonts w:ascii="Arial" w:eastAsia="宋体" w:hAnsi="Arial"/>
          <w:b/>
          <w:sz w:val="24"/>
          <w:lang w:eastAsia="en-US"/>
        </w:rPr>
        <w:t xml:space="preserve"> – 16</w:t>
      </w:r>
      <w:r>
        <w:rPr>
          <w:rFonts w:ascii="Arial" w:eastAsia="宋体" w:hAnsi="Arial"/>
          <w:b/>
          <w:bCs/>
          <w:sz w:val="24"/>
          <w:szCs w:val="24"/>
          <w:vertAlign w:val="superscript"/>
          <w:lang w:eastAsia="en-US"/>
        </w:rPr>
        <w:t>th</w:t>
      </w:r>
      <w:r>
        <w:rPr>
          <w:rFonts w:ascii="Arial" w:eastAsia="宋体" w:hAnsi="Arial"/>
          <w:b/>
          <w:sz w:val="24"/>
          <w:lang w:eastAsia="en-US"/>
        </w:rPr>
        <w:t xml:space="preserve"> </w:t>
      </w:r>
      <w:r w:rsidR="00227610">
        <w:rPr>
          <w:rFonts w:ascii="Arial" w:eastAsia="宋体" w:hAnsi="Arial"/>
          <w:b/>
          <w:sz w:val="24"/>
          <w:lang w:eastAsia="zh-CN"/>
        </w:rPr>
        <w:t>Dec</w:t>
      </w:r>
      <w:r>
        <w:rPr>
          <w:rFonts w:ascii="Arial" w:eastAsia="宋体" w:hAnsi="Arial"/>
          <w:b/>
          <w:sz w:val="24"/>
          <w:lang w:eastAsia="en-US"/>
        </w:rPr>
        <w:t>, 2022</w:t>
      </w:r>
      <w:r>
        <w:rPr>
          <w:rFonts w:ascii="Arial" w:eastAsia="宋体" w:hAnsi="Arial"/>
          <w:b/>
          <w:sz w:val="24"/>
          <w:lang w:eastAsia="en-US"/>
        </w:rPr>
        <w:tab/>
      </w:r>
    </w:p>
    <w:p w14:paraId="07FCC225" w14:textId="77777777" w:rsidR="00A9278F" w:rsidRDefault="00A9278F">
      <w:pPr>
        <w:tabs>
          <w:tab w:val="right" w:pos="9639"/>
        </w:tabs>
        <w:overflowPunct/>
        <w:autoSpaceDE/>
        <w:autoSpaceDN/>
        <w:adjustRightInd/>
        <w:spacing w:after="0"/>
        <w:textAlignment w:val="auto"/>
        <w:rPr>
          <w:rFonts w:ascii="Arial" w:eastAsia="宋体" w:hAnsi="Arial"/>
          <w:b/>
          <w:bCs/>
          <w:sz w:val="24"/>
          <w:szCs w:val="24"/>
          <w:lang w:eastAsia="en-US"/>
        </w:rPr>
      </w:pPr>
    </w:p>
    <w:p w14:paraId="06B0B7CC" w14:textId="77777777" w:rsidR="00A9278F" w:rsidRDefault="00000000">
      <w:pPr>
        <w:pStyle w:val="2"/>
        <w:jc w:val="center"/>
        <w:rPr>
          <w:u w:val="single"/>
        </w:rPr>
      </w:pPr>
      <w:r>
        <w:rPr>
          <w:u w:val="single"/>
        </w:rPr>
        <w:t>Status Report to TSG</w:t>
      </w:r>
    </w:p>
    <w:p w14:paraId="4487C2FC" w14:textId="77777777" w:rsidR="00A9278F" w:rsidRDefault="00000000">
      <w:pPr>
        <w:tabs>
          <w:tab w:val="left" w:pos="567"/>
        </w:tabs>
        <w:rPr>
          <w:rFonts w:ascii="宋体" w:eastAsia="宋体" w:hAnsi="宋体" w:cs="宋体"/>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w:t>
      </w:r>
      <w:r>
        <w:rPr>
          <w:rFonts w:ascii="Arial" w:eastAsia="宋体" w:hAnsi="Arial" w:cs="Arial" w:hint="eastAsia"/>
          <w:lang w:val="en-US" w:eastAsia="zh-CN"/>
        </w:rPr>
        <w:t>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9278F" w14:paraId="68753504" w14:textId="77777777">
        <w:tc>
          <w:tcPr>
            <w:tcW w:w="2436" w:type="dxa"/>
            <w:shd w:val="clear" w:color="auto" w:fill="auto"/>
          </w:tcPr>
          <w:p w14:paraId="27500807" w14:textId="77777777" w:rsidR="00A9278F"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4450BD26" w14:textId="77777777" w:rsidR="00A9278F" w:rsidRDefault="00000000">
            <w:pPr>
              <w:tabs>
                <w:tab w:val="left" w:pos="567"/>
              </w:tabs>
              <w:spacing w:after="0"/>
              <w:rPr>
                <w:rFonts w:ascii="Arial" w:hAnsi="Arial" w:cs="Arial"/>
              </w:rPr>
            </w:pPr>
            <w:r>
              <w:rPr>
                <w:rFonts w:ascii="Arial" w:hAnsi="Arial" w:cs="Arial"/>
              </w:rPr>
              <w:t>UE Conformance - High power UE (power class 2) for one NR FDD band</w:t>
            </w:r>
          </w:p>
        </w:tc>
      </w:tr>
      <w:tr w:rsidR="00A9278F" w14:paraId="04C69865" w14:textId="77777777">
        <w:tc>
          <w:tcPr>
            <w:tcW w:w="2436" w:type="dxa"/>
            <w:shd w:val="clear" w:color="auto" w:fill="auto"/>
          </w:tcPr>
          <w:p w14:paraId="737FCEF7" w14:textId="77777777" w:rsidR="00A9278F"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933C4E2" w14:textId="77777777" w:rsidR="00A9278F"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214BBFD" w14:textId="77777777" w:rsidR="00A9278F" w:rsidRDefault="00000000">
            <w:pPr>
              <w:tabs>
                <w:tab w:val="left" w:pos="567"/>
              </w:tabs>
              <w:spacing w:after="0"/>
              <w:rPr>
                <w:rFonts w:ascii="Arial" w:hAnsi="Arial" w:cs="Arial"/>
              </w:rPr>
            </w:pPr>
            <w:r>
              <w:rPr>
                <w:rFonts w:ascii="Arial" w:hAnsi="Arial" w:cs="Arial"/>
                <w:lang w:eastAsia="ja-JP"/>
              </w:rPr>
              <w:t>No</w:t>
            </w:r>
          </w:p>
        </w:tc>
        <w:tc>
          <w:tcPr>
            <w:tcW w:w="1842" w:type="dxa"/>
          </w:tcPr>
          <w:p w14:paraId="107CA0FF" w14:textId="77777777" w:rsidR="00A9278F"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390013" w14:textId="77777777" w:rsidR="00A9278F"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14:paraId="5DC49D89" w14:textId="77777777" w:rsidR="00A9278F" w:rsidRDefault="00000000">
            <w:pPr>
              <w:tabs>
                <w:tab w:val="left" w:pos="567"/>
              </w:tabs>
              <w:spacing w:after="0"/>
              <w:rPr>
                <w:rFonts w:ascii="Arial" w:hAnsi="Arial" w:cs="Arial"/>
              </w:rPr>
            </w:pPr>
            <w:r>
              <w:rPr>
                <w:rFonts w:ascii="Arial" w:hAnsi="Arial" w:cs="Arial"/>
              </w:rPr>
              <w:t>Performance part:</w:t>
            </w:r>
          </w:p>
          <w:p w14:paraId="5ADC794B" w14:textId="77777777" w:rsidR="00A9278F" w:rsidRDefault="00000000">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57261AFF" w14:textId="77777777" w:rsidR="00A9278F" w:rsidRDefault="00000000">
            <w:pPr>
              <w:tabs>
                <w:tab w:val="left" w:pos="567"/>
              </w:tabs>
              <w:spacing w:after="0"/>
              <w:rPr>
                <w:rFonts w:ascii="Arial" w:hAnsi="Arial" w:cs="Arial"/>
              </w:rPr>
            </w:pPr>
            <w:r>
              <w:rPr>
                <w:rFonts w:ascii="Arial" w:hAnsi="Arial" w:cs="Arial"/>
              </w:rPr>
              <w:t>Testing part:</w:t>
            </w:r>
          </w:p>
          <w:p w14:paraId="6BE67FED" w14:textId="77777777" w:rsidR="00A9278F" w:rsidRDefault="00000000">
            <w:pPr>
              <w:tabs>
                <w:tab w:val="left" w:pos="567"/>
              </w:tabs>
              <w:spacing w:after="0"/>
              <w:rPr>
                <w:rFonts w:ascii="Arial" w:hAnsi="Arial" w:cs="Arial"/>
                <w:color w:val="FF0000"/>
                <w:lang w:eastAsia="ja-JP"/>
              </w:rPr>
            </w:pPr>
            <w:r>
              <w:rPr>
                <w:rFonts w:ascii="Arial" w:hAnsi="Arial" w:cs="Arial"/>
                <w:lang w:eastAsia="ja-JP"/>
              </w:rPr>
              <w:t>Yes</w:t>
            </w:r>
          </w:p>
        </w:tc>
      </w:tr>
      <w:tr w:rsidR="00A9278F" w14:paraId="10E74FC2" w14:textId="77777777">
        <w:tc>
          <w:tcPr>
            <w:tcW w:w="2436" w:type="dxa"/>
          </w:tcPr>
          <w:p w14:paraId="51D10061" w14:textId="77777777" w:rsidR="00A9278F"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5A087116" w14:textId="77777777" w:rsidR="00A9278F" w:rsidRDefault="00000000">
            <w:pPr>
              <w:tabs>
                <w:tab w:val="left" w:pos="567"/>
              </w:tabs>
              <w:spacing w:after="0"/>
              <w:rPr>
                <w:rFonts w:ascii="Arial" w:hAnsi="Arial" w:cs="Arial"/>
              </w:rPr>
            </w:pPr>
            <w:r>
              <w:rPr>
                <w:rFonts w:ascii="Arial" w:hAnsi="Arial" w:cs="Arial"/>
              </w:rPr>
              <w:t>NR_PC2_UE_FDD-UEConTest</w:t>
            </w:r>
          </w:p>
        </w:tc>
      </w:tr>
      <w:tr w:rsidR="00A9278F" w14:paraId="25079008" w14:textId="77777777">
        <w:tc>
          <w:tcPr>
            <w:tcW w:w="2436" w:type="dxa"/>
          </w:tcPr>
          <w:p w14:paraId="14EB7522" w14:textId="77777777" w:rsidR="00A9278F"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27F960E9" w14:textId="77777777" w:rsidR="00A9278F" w:rsidRDefault="00000000">
            <w:pPr>
              <w:tabs>
                <w:tab w:val="left" w:pos="567"/>
              </w:tabs>
              <w:spacing w:after="0"/>
              <w:rPr>
                <w:rFonts w:ascii="Arial" w:hAnsi="Arial" w:cs="Arial"/>
                <w:lang w:eastAsia="zh-CN"/>
              </w:rPr>
            </w:pPr>
            <w:r>
              <w:rPr>
                <w:rFonts w:ascii="Arial" w:hAnsi="Arial" w:cs="Arial" w:hint="eastAsia"/>
                <w:lang w:eastAsia="zh-CN"/>
              </w:rPr>
              <w:t>9</w:t>
            </w:r>
            <w:r>
              <w:rPr>
                <w:rFonts w:ascii="Arial" w:hAnsi="Arial" w:cs="Arial"/>
                <w:lang w:eastAsia="zh-CN"/>
              </w:rPr>
              <w:t>60070</w:t>
            </w:r>
          </w:p>
        </w:tc>
      </w:tr>
      <w:tr w:rsidR="00A9278F" w14:paraId="65A6CAAA" w14:textId="77777777">
        <w:tc>
          <w:tcPr>
            <w:tcW w:w="2436" w:type="dxa"/>
          </w:tcPr>
          <w:p w14:paraId="2E2D3E07" w14:textId="77777777" w:rsidR="00A9278F"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8B15216" w14:textId="77777777" w:rsidR="00A9278F" w:rsidRDefault="00000000">
            <w:pPr>
              <w:tabs>
                <w:tab w:val="left" w:pos="567"/>
              </w:tabs>
              <w:spacing w:after="0"/>
              <w:rPr>
                <w:rFonts w:ascii="Arial" w:hAnsi="Arial" w:cs="Arial"/>
                <w:lang w:eastAsia="ja-JP"/>
              </w:rPr>
            </w:pPr>
            <w:r>
              <w:rPr>
                <w:rFonts w:ascii="Arial" w:hAnsi="Arial" w:cs="Arial"/>
                <w:lang w:eastAsia="ja-JP"/>
              </w:rPr>
              <w:t>RP-221158</w:t>
            </w:r>
          </w:p>
        </w:tc>
      </w:tr>
      <w:tr w:rsidR="00A9278F" w14:paraId="6CE41217" w14:textId="77777777">
        <w:tc>
          <w:tcPr>
            <w:tcW w:w="2436" w:type="dxa"/>
          </w:tcPr>
          <w:p w14:paraId="4AB9D032" w14:textId="77777777" w:rsidR="00A9278F" w:rsidRDefault="00000000">
            <w:pPr>
              <w:tabs>
                <w:tab w:val="left" w:pos="567"/>
              </w:tabs>
              <w:spacing w:after="0"/>
              <w:rPr>
                <w:rFonts w:ascii="Arial" w:hAnsi="Arial" w:cs="Arial"/>
                <w:b/>
              </w:rPr>
            </w:pPr>
            <w:r>
              <w:rPr>
                <w:rFonts w:ascii="Arial" w:hAnsi="Arial" w:cs="Arial"/>
                <w:b/>
              </w:rPr>
              <w:t>Target Completion Date</w:t>
            </w:r>
          </w:p>
          <w:p w14:paraId="5574F258" w14:textId="77777777" w:rsidR="00A9278F" w:rsidRDefault="00000000">
            <w:pPr>
              <w:tabs>
                <w:tab w:val="left" w:pos="567"/>
              </w:tabs>
              <w:spacing w:after="0"/>
              <w:rPr>
                <w:rFonts w:ascii="Arial" w:hAnsi="Arial" w:cs="Arial"/>
                <w:b/>
              </w:rPr>
            </w:pPr>
            <w:r>
              <w:rPr>
                <w:rFonts w:ascii="Arial" w:hAnsi="Arial" w:cs="Arial"/>
                <w:b/>
              </w:rPr>
              <w:t>(indicate if changed)</w:t>
            </w:r>
          </w:p>
        </w:tc>
        <w:tc>
          <w:tcPr>
            <w:tcW w:w="1846" w:type="dxa"/>
          </w:tcPr>
          <w:p w14:paraId="0281EE31" w14:textId="77777777" w:rsidR="00A9278F"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4D9B8792" w14:textId="77777777" w:rsidR="00A9278F" w:rsidRDefault="00A9278F">
            <w:pPr>
              <w:tabs>
                <w:tab w:val="left" w:pos="567"/>
              </w:tabs>
              <w:spacing w:after="0"/>
              <w:rPr>
                <w:rFonts w:ascii="Arial" w:hAnsi="Arial" w:cs="Arial"/>
                <w:lang w:eastAsia="ja-JP"/>
              </w:rPr>
            </w:pPr>
          </w:p>
        </w:tc>
        <w:tc>
          <w:tcPr>
            <w:tcW w:w="1842" w:type="dxa"/>
          </w:tcPr>
          <w:p w14:paraId="62ACC79A" w14:textId="77777777" w:rsidR="00A9278F"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9724E71" w14:textId="77777777" w:rsidR="00A9278F"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1380351" w14:textId="5519BBD1" w:rsidR="00A9278F"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12</w:t>
            </w:r>
            <w:r>
              <w:rPr>
                <w:rFonts w:ascii="Arial" w:hAnsi="Arial" w:cs="Arial" w:hint="eastAsia"/>
                <w:color w:val="00B050"/>
                <w:kern w:val="2"/>
                <w:sz w:val="21"/>
                <w:szCs w:val="22"/>
                <w:lang w:val="en-US" w:eastAsia="ja-JP"/>
              </w:rPr>
              <w:t>/202</w:t>
            </w:r>
            <w:r w:rsidR="00C96519">
              <w:rPr>
                <w:rFonts w:ascii="Arial" w:hAnsi="Arial" w:cs="Arial"/>
                <w:color w:val="00B050"/>
                <w:kern w:val="2"/>
                <w:sz w:val="21"/>
                <w:szCs w:val="22"/>
                <w:lang w:val="en-US" w:eastAsia="ja-JP"/>
              </w:rPr>
              <w:t>2</w:t>
            </w:r>
          </w:p>
        </w:tc>
      </w:tr>
      <w:tr w:rsidR="00A9278F" w14:paraId="5E39B791" w14:textId="77777777">
        <w:tc>
          <w:tcPr>
            <w:tcW w:w="2436" w:type="dxa"/>
          </w:tcPr>
          <w:p w14:paraId="0496EA21" w14:textId="77777777" w:rsidR="00A9278F"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2CA0AB83" w14:textId="77777777" w:rsidR="00A9278F"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AE08AEC" w14:textId="77777777" w:rsidR="00A9278F" w:rsidRDefault="00A9278F">
            <w:pPr>
              <w:tabs>
                <w:tab w:val="left" w:pos="567"/>
              </w:tabs>
              <w:spacing w:after="0"/>
              <w:rPr>
                <w:rFonts w:ascii="Arial" w:hAnsi="Arial" w:cs="Arial"/>
                <w:lang w:eastAsia="ja-JP"/>
              </w:rPr>
            </w:pPr>
          </w:p>
        </w:tc>
        <w:tc>
          <w:tcPr>
            <w:tcW w:w="1842" w:type="dxa"/>
          </w:tcPr>
          <w:p w14:paraId="033E3A68" w14:textId="77777777" w:rsidR="00A9278F"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55363E1" w14:textId="77777777" w:rsidR="00A9278F" w:rsidRDefault="00A9278F">
            <w:pPr>
              <w:tabs>
                <w:tab w:val="left" w:pos="567"/>
              </w:tabs>
              <w:spacing w:after="0"/>
              <w:rPr>
                <w:rFonts w:ascii="Arial" w:hAnsi="Arial" w:cs="Arial"/>
                <w:lang w:eastAsia="ja-JP"/>
              </w:rPr>
            </w:pPr>
          </w:p>
        </w:tc>
        <w:tc>
          <w:tcPr>
            <w:tcW w:w="2268" w:type="dxa"/>
          </w:tcPr>
          <w:p w14:paraId="6B2B55C7" w14:textId="77777777" w:rsidR="00A9278F"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886961C" w14:textId="5343DD0E" w:rsidR="00A9278F" w:rsidRDefault="00000000">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sidR="00227610">
              <w:rPr>
                <w:rFonts w:ascii="Arial" w:hAnsi="Arial" w:cs="Arial"/>
                <w:color w:val="00B050"/>
                <w:kern w:val="2"/>
                <w:sz w:val="21"/>
                <w:szCs w:val="22"/>
                <w:lang w:val="en-US" w:eastAsia="ja-JP"/>
              </w:rPr>
              <w:t>100</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w:t>
            </w:r>
            <w:r w:rsidR="00227610">
              <w:rPr>
                <w:rFonts w:ascii="Arial" w:eastAsia="宋体" w:hAnsi="Arial" w:cs="Arial"/>
                <w:color w:val="00B050"/>
                <w:kern w:val="2"/>
                <w:sz w:val="21"/>
                <w:szCs w:val="22"/>
                <w:lang w:val="en-US" w:eastAsia="zh-CN"/>
              </w:rPr>
              <w:t>33</w:t>
            </w:r>
            <w:r>
              <w:rPr>
                <w:rFonts w:ascii="Arial" w:eastAsia="宋体" w:hAnsi="Arial" w:cs="Arial" w:hint="eastAsia"/>
                <w:color w:val="00B050"/>
                <w:kern w:val="2"/>
                <w:sz w:val="21"/>
                <w:szCs w:val="22"/>
                <w:lang w:val="en-US" w:eastAsia="zh-CN"/>
              </w:rPr>
              <w:t>%)</w:t>
            </w:r>
          </w:p>
        </w:tc>
      </w:tr>
    </w:tbl>
    <w:p w14:paraId="67441834" w14:textId="77777777" w:rsidR="00A9278F"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617DA0" w14:textId="77777777" w:rsidR="00A9278F" w:rsidRDefault="00000000">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91D2AD5" w14:textId="77777777" w:rsidR="00A9278F" w:rsidRDefault="00000000">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F0100B2" w14:textId="77777777" w:rsidR="00A9278F" w:rsidRDefault="00000000">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84AC44" w14:textId="77777777" w:rsidR="00A9278F" w:rsidRDefault="00A9278F">
      <w:pPr>
        <w:pStyle w:val="aff7"/>
        <w:tabs>
          <w:tab w:val="left" w:pos="567"/>
        </w:tabs>
        <w:ind w:leftChars="0" w:left="924"/>
        <w:rPr>
          <w:rFonts w:ascii="Arial" w:hAnsi="Arial" w:cs="Arial"/>
          <w:color w:val="FF0000"/>
        </w:rPr>
      </w:pPr>
    </w:p>
    <w:p w14:paraId="50D1936E" w14:textId="77777777" w:rsidR="00A9278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A9278F" w14:paraId="3B385731" w14:textId="77777777">
        <w:tc>
          <w:tcPr>
            <w:tcW w:w="2758" w:type="dxa"/>
            <w:gridSpan w:val="2"/>
          </w:tcPr>
          <w:p w14:paraId="1311BDED" w14:textId="77777777" w:rsidR="00A9278F" w:rsidRDefault="00000000">
            <w:pPr>
              <w:tabs>
                <w:tab w:val="left" w:pos="567"/>
              </w:tabs>
              <w:spacing w:after="0"/>
              <w:rPr>
                <w:rFonts w:ascii="Arial" w:hAnsi="Arial" w:cs="Arial"/>
                <w:b/>
              </w:rPr>
            </w:pPr>
            <w:r>
              <w:rPr>
                <w:rFonts w:ascii="Arial" w:hAnsi="Arial" w:cs="Arial"/>
                <w:b/>
              </w:rPr>
              <w:t>Leading WG</w:t>
            </w:r>
          </w:p>
        </w:tc>
        <w:tc>
          <w:tcPr>
            <w:tcW w:w="7489" w:type="dxa"/>
          </w:tcPr>
          <w:p w14:paraId="2AAFF435" w14:textId="77777777" w:rsidR="00A9278F"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A9278F" w14:paraId="1AB30A67" w14:textId="77777777">
        <w:tc>
          <w:tcPr>
            <w:tcW w:w="1418" w:type="dxa"/>
            <w:vMerge w:val="restart"/>
            <w:vAlign w:val="center"/>
          </w:tcPr>
          <w:p w14:paraId="7B75C6A4" w14:textId="77777777" w:rsidR="00A9278F" w:rsidRDefault="00000000">
            <w:pPr>
              <w:tabs>
                <w:tab w:val="left" w:pos="567"/>
              </w:tabs>
              <w:rPr>
                <w:rFonts w:ascii="Arial" w:hAnsi="Arial" w:cs="Arial"/>
                <w:b/>
              </w:rPr>
            </w:pPr>
            <w:r>
              <w:rPr>
                <w:rFonts w:ascii="Arial" w:hAnsi="Arial" w:cs="Arial"/>
                <w:b/>
              </w:rPr>
              <w:t>Rapporteur</w:t>
            </w:r>
          </w:p>
        </w:tc>
        <w:tc>
          <w:tcPr>
            <w:tcW w:w="1340" w:type="dxa"/>
          </w:tcPr>
          <w:p w14:paraId="70528B98" w14:textId="77777777" w:rsidR="00A9278F" w:rsidRDefault="00000000">
            <w:pPr>
              <w:tabs>
                <w:tab w:val="left" w:pos="567"/>
              </w:tabs>
              <w:spacing w:after="0"/>
              <w:rPr>
                <w:rFonts w:ascii="Arial" w:hAnsi="Arial" w:cs="Arial"/>
                <w:b/>
              </w:rPr>
            </w:pPr>
            <w:r>
              <w:rPr>
                <w:rFonts w:ascii="Arial" w:hAnsi="Arial" w:cs="Arial"/>
                <w:b/>
              </w:rPr>
              <w:t>Name</w:t>
            </w:r>
          </w:p>
        </w:tc>
        <w:tc>
          <w:tcPr>
            <w:tcW w:w="7489" w:type="dxa"/>
          </w:tcPr>
          <w:p w14:paraId="29C2368A" w14:textId="77777777" w:rsidR="00A9278F"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微软雅黑" w:eastAsia="微软雅黑" w:hAnsi="微软雅黑" w:cs="微软雅黑" w:hint="eastAsia"/>
                <w:color w:val="000000"/>
                <w:lang w:eastAsia="ja-JP"/>
              </w:rPr>
              <w:t>，</w:t>
            </w:r>
            <w:r>
              <w:rPr>
                <w:rFonts w:ascii="Arial" w:hAnsi="Arial" w:cs="Arial" w:hint="eastAsia"/>
                <w:color w:val="000000"/>
                <w:lang w:eastAsia="ja-JP"/>
              </w:rPr>
              <w:t>Yu</w:t>
            </w:r>
          </w:p>
        </w:tc>
      </w:tr>
      <w:tr w:rsidR="00A9278F" w14:paraId="0D47E632" w14:textId="77777777">
        <w:tc>
          <w:tcPr>
            <w:tcW w:w="1418" w:type="dxa"/>
            <w:vMerge/>
          </w:tcPr>
          <w:p w14:paraId="61A2C2B8" w14:textId="77777777" w:rsidR="00A9278F" w:rsidRDefault="00A9278F">
            <w:pPr>
              <w:tabs>
                <w:tab w:val="left" w:pos="567"/>
              </w:tabs>
              <w:rPr>
                <w:rFonts w:ascii="Arial" w:hAnsi="Arial" w:cs="Arial"/>
                <w:b/>
              </w:rPr>
            </w:pPr>
          </w:p>
        </w:tc>
        <w:tc>
          <w:tcPr>
            <w:tcW w:w="1340" w:type="dxa"/>
          </w:tcPr>
          <w:p w14:paraId="3C14FA9D" w14:textId="77777777" w:rsidR="00A9278F" w:rsidRDefault="00000000">
            <w:pPr>
              <w:tabs>
                <w:tab w:val="left" w:pos="567"/>
              </w:tabs>
              <w:spacing w:after="0"/>
              <w:rPr>
                <w:rFonts w:ascii="Arial" w:hAnsi="Arial" w:cs="Arial"/>
                <w:b/>
              </w:rPr>
            </w:pPr>
            <w:r>
              <w:rPr>
                <w:rFonts w:ascii="Arial" w:hAnsi="Arial" w:cs="Arial"/>
                <w:b/>
              </w:rPr>
              <w:t>Company</w:t>
            </w:r>
          </w:p>
        </w:tc>
        <w:tc>
          <w:tcPr>
            <w:tcW w:w="7489" w:type="dxa"/>
          </w:tcPr>
          <w:p w14:paraId="0BDF36D9" w14:textId="77777777" w:rsidR="00A9278F"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A9278F" w14:paraId="35C6686C" w14:textId="77777777">
        <w:tc>
          <w:tcPr>
            <w:tcW w:w="1418" w:type="dxa"/>
            <w:vMerge/>
          </w:tcPr>
          <w:p w14:paraId="1A56CAF5" w14:textId="77777777" w:rsidR="00A9278F" w:rsidRDefault="00A9278F">
            <w:pPr>
              <w:tabs>
                <w:tab w:val="left" w:pos="567"/>
              </w:tabs>
              <w:rPr>
                <w:rFonts w:ascii="Arial" w:hAnsi="Arial" w:cs="Arial"/>
                <w:b/>
              </w:rPr>
            </w:pPr>
          </w:p>
        </w:tc>
        <w:tc>
          <w:tcPr>
            <w:tcW w:w="1340" w:type="dxa"/>
          </w:tcPr>
          <w:p w14:paraId="0EB4D4BA" w14:textId="77777777" w:rsidR="00A9278F" w:rsidRDefault="00000000">
            <w:pPr>
              <w:tabs>
                <w:tab w:val="left" w:pos="567"/>
              </w:tabs>
              <w:spacing w:after="0"/>
              <w:rPr>
                <w:rFonts w:ascii="Arial" w:hAnsi="Arial" w:cs="Arial"/>
                <w:b/>
              </w:rPr>
            </w:pPr>
            <w:r>
              <w:rPr>
                <w:rFonts w:ascii="Arial" w:hAnsi="Arial" w:cs="Arial"/>
                <w:b/>
              </w:rPr>
              <w:t>Email</w:t>
            </w:r>
          </w:p>
        </w:tc>
        <w:tc>
          <w:tcPr>
            <w:tcW w:w="7489" w:type="dxa"/>
          </w:tcPr>
          <w:p w14:paraId="4A518E21" w14:textId="77777777" w:rsidR="00A9278F" w:rsidRDefault="00000000">
            <w:pPr>
              <w:tabs>
                <w:tab w:val="left" w:pos="567"/>
              </w:tabs>
              <w:spacing w:after="0"/>
              <w:rPr>
                <w:rFonts w:ascii="Arial" w:hAnsi="Arial" w:cs="Arial"/>
              </w:rPr>
            </w:pPr>
            <w:r>
              <w:rPr>
                <w:rFonts w:ascii="Arial" w:hAnsi="Arial" w:cs="Arial" w:hint="eastAsia"/>
              </w:rPr>
              <w:t>shiyu19@chinaunicom.cn</w:t>
            </w:r>
          </w:p>
        </w:tc>
      </w:tr>
    </w:tbl>
    <w:p w14:paraId="17A0C84F" w14:textId="77777777" w:rsidR="00A9278F" w:rsidRDefault="00A9278F">
      <w:pPr>
        <w:pBdr>
          <w:bottom w:val="single" w:sz="4" w:space="1" w:color="auto"/>
        </w:pBdr>
        <w:spacing w:after="0"/>
        <w:rPr>
          <w:rFonts w:ascii="Arial" w:hAnsi="Arial" w:cs="Arial"/>
        </w:rPr>
      </w:pPr>
    </w:p>
    <w:p w14:paraId="0E3146B5" w14:textId="77777777" w:rsidR="00A9278F" w:rsidRDefault="00A9278F">
      <w:pPr>
        <w:pBdr>
          <w:bottom w:val="single" w:sz="4" w:space="1" w:color="auto"/>
        </w:pBdr>
        <w:rPr>
          <w:rFonts w:ascii="Arial" w:hAnsi="Arial" w:cs="Arial"/>
        </w:rPr>
      </w:pPr>
    </w:p>
    <w:p w14:paraId="13725696" w14:textId="77777777" w:rsidR="00A9278F" w:rsidRDefault="00000000">
      <w:pPr>
        <w:pStyle w:val="2"/>
      </w:pPr>
      <w:r>
        <w:t>1</w:t>
      </w:r>
      <w:r>
        <w:tab/>
        <w:t>Work plan related evaluation</w:t>
      </w:r>
    </w:p>
    <w:p w14:paraId="24708140" w14:textId="77777777" w:rsidR="00A9278F" w:rsidRDefault="00000000">
      <w:pPr>
        <w:rPr>
          <w:rFonts w:eastAsia="DengXian"/>
          <w:lang w:val="en-US" w:eastAsia="zh-CN"/>
        </w:rPr>
      </w:pPr>
      <w:r>
        <w:rPr>
          <w:rFonts w:hint="eastAsia"/>
        </w:rPr>
        <w:t>N/A</w:t>
      </w:r>
    </w:p>
    <w:p w14:paraId="0B1B360A" w14:textId="77777777" w:rsidR="00A9278F" w:rsidRDefault="00A9278F">
      <w:pPr>
        <w:spacing w:after="0"/>
        <w:rPr>
          <w:rFonts w:ascii="Arial" w:hAnsi="Arial" w:cs="Arial"/>
        </w:rPr>
      </w:pPr>
    </w:p>
    <w:p w14:paraId="2DF4E38B" w14:textId="77777777" w:rsidR="00A9278F" w:rsidRDefault="00000000">
      <w:pPr>
        <w:pStyle w:val="2"/>
      </w:pPr>
      <w:r>
        <w:t>2.</w:t>
      </w:r>
      <w:r>
        <w:tab/>
        <w:t>Detailed progress in RAN WGs since last TSG meeting (for all involved WGs)</w:t>
      </w:r>
    </w:p>
    <w:p w14:paraId="26CA1108" w14:textId="77777777" w:rsidR="00A9278F" w:rsidRDefault="00000000">
      <w:pPr>
        <w:rPr>
          <w:rFonts w:ascii="Arial" w:hAnsi="Arial" w:cs="Arial"/>
        </w:rPr>
      </w:pPr>
      <w:r>
        <w:tab/>
      </w:r>
      <w:r>
        <w:rPr>
          <w:rFonts w:ascii="Arial" w:hAnsi="Arial" w:cs="Arial"/>
          <w:color w:val="FF0000"/>
        </w:rPr>
        <w:t>NOTE: Agreements and Open issues impacted cross-TSG aspects shall be explicitly highlighted</w:t>
      </w:r>
    </w:p>
    <w:p w14:paraId="30FC28F6" w14:textId="77777777" w:rsidR="00A9278F" w:rsidRDefault="00000000">
      <w:pPr>
        <w:pStyle w:val="2"/>
        <w:rPr>
          <w:lang w:eastAsia="ja-JP"/>
        </w:rPr>
      </w:pPr>
      <w:r>
        <w:rPr>
          <w:lang w:eastAsia="ja-JP"/>
        </w:rPr>
        <w:lastRenderedPageBreak/>
        <w:t>2.1</w:t>
      </w:r>
      <w:r>
        <w:rPr>
          <w:lang w:eastAsia="ja-JP"/>
        </w:rPr>
        <w:tab/>
      </w:r>
      <w:r>
        <w:rPr>
          <w:rFonts w:hint="eastAsia"/>
          <w:lang w:eastAsia="ja-JP"/>
        </w:rPr>
        <w:t>RAN1</w:t>
      </w:r>
    </w:p>
    <w:p w14:paraId="54BC4307" w14:textId="77777777" w:rsidR="00A9278F" w:rsidRDefault="00000000">
      <w:pPr>
        <w:pStyle w:val="4"/>
        <w:rPr>
          <w:lang w:eastAsia="ja-JP"/>
        </w:rPr>
      </w:pPr>
      <w:r>
        <w:rPr>
          <w:lang w:eastAsia="ja-JP"/>
        </w:rPr>
        <w:t>2.1.1</w:t>
      </w:r>
      <w:r>
        <w:rPr>
          <w:lang w:eastAsia="ja-JP"/>
        </w:rPr>
        <w:tab/>
        <w:t>Agreements</w:t>
      </w:r>
    </w:p>
    <w:p w14:paraId="55643F54" w14:textId="77777777" w:rsidR="00A9278F" w:rsidRDefault="00000000">
      <w:pPr>
        <w:pStyle w:val="4"/>
        <w:rPr>
          <w:lang w:eastAsia="ja-JP"/>
        </w:rPr>
      </w:pPr>
      <w:r>
        <w:rPr>
          <w:lang w:eastAsia="ja-JP"/>
        </w:rPr>
        <w:t>2.1.2</w:t>
      </w:r>
      <w:r>
        <w:rPr>
          <w:lang w:eastAsia="ja-JP"/>
        </w:rPr>
        <w:tab/>
        <w:t>Remaining Open issues</w:t>
      </w:r>
    </w:p>
    <w:p w14:paraId="01DE66EA" w14:textId="77777777" w:rsidR="00A9278F" w:rsidRDefault="00000000">
      <w:pPr>
        <w:pStyle w:val="2"/>
        <w:rPr>
          <w:lang w:eastAsia="ja-JP"/>
        </w:rPr>
      </w:pPr>
      <w:r>
        <w:rPr>
          <w:lang w:eastAsia="ja-JP"/>
        </w:rPr>
        <w:t>2.2</w:t>
      </w:r>
      <w:r>
        <w:rPr>
          <w:lang w:eastAsia="ja-JP"/>
        </w:rPr>
        <w:tab/>
      </w:r>
      <w:r>
        <w:rPr>
          <w:rFonts w:hint="eastAsia"/>
          <w:lang w:eastAsia="ja-JP"/>
        </w:rPr>
        <w:t>RAN2</w:t>
      </w:r>
    </w:p>
    <w:p w14:paraId="4C1ED9FA" w14:textId="77777777" w:rsidR="00A9278F" w:rsidRDefault="00000000">
      <w:pPr>
        <w:pStyle w:val="4"/>
        <w:rPr>
          <w:lang w:eastAsia="ja-JP"/>
        </w:rPr>
      </w:pPr>
      <w:r>
        <w:rPr>
          <w:lang w:eastAsia="ja-JP"/>
        </w:rPr>
        <w:t>2.2.1</w:t>
      </w:r>
      <w:r>
        <w:rPr>
          <w:lang w:eastAsia="ja-JP"/>
        </w:rPr>
        <w:tab/>
        <w:t>Agreements</w:t>
      </w:r>
    </w:p>
    <w:p w14:paraId="569D23CA" w14:textId="77777777" w:rsidR="00A9278F" w:rsidRDefault="00000000">
      <w:pPr>
        <w:pStyle w:val="4"/>
        <w:rPr>
          <w:lang w:eastAsia="ja-JP"/>
        </w:rPr>
      </w:pPr>
      <w:r>
        <w:rPr>
          <w:lang w:eastAsia="ja-JP"/>
        </w:rPr>
        <w:t>2.2.2</w:t>
      </w:r>
      <w:r>
        <w:rPr>
          <w:lang w:eastAsia="ja-JP"/>
        </w:rPr>
        <w:tab/>
        <w:t xml:space="preserve">Remaining Open issues </w:t>
      </w:r>
    </w:p>
    <w:p w14:paraId="6572D04D" w14:textId="77777777" w:rsidR="00A9278F" w:rsidRDefault="00000000">
      <w:pPr>
        <w:pStyle w:val="2"/>
        <w:rPr>
          <w:lang w:eastAsia="ja-JP"/>
        </w:rPr>
      </w:pPr>
      <w:r>
        <w:rPr>
          <w:lang w:eastAsia="ja-JP"/>
        </w:rPr>
        <w:t>2.3</w:t>
      </w:r>
      <w:r>
        <w:rPr>
          <w:lang w:eastAsia="ja-JP"/>
        </w:rPr>
        <w:tab/>
      </w:r>
      <w:r>
        <w:rPr>
          <w:rFonts w:hint="eastAsia"/>
          <w:lang w:eastAsia="ja-JP"/>
        </w:rPr>
        <w:t>RAN3</w:t>
      </w:r>
    </w:p>
    <w:p w14:paraId="00AE049A" w14:textId="77777777" w:rsidR="00A9278F" w:rsidRDefault="00000000">
      <w:pPr>
        <w:pStyle w:val="4"/>
        <w:rPr>
          <w:lang w:eastAsia="ja-JP"/>
        </w:rPr>
      </w:pPr>
      <w:r>
        <w:rPr>
          <w:lang w:eastAsia="ja-JP"/>
        </w:rPr>
        <w:t>2.3.1</w:t>
      </w:r>
      <w:r>
        <w:rPr>
          <w:lang w:eastAsia="ja-JP"/>
        </w:rPr>
        <w:tab/>
        <w:t>Agreements</w:t>
      </w:r>
    </w:p>
    <w:p w14:paraId="2EF32744" w14:textId="77777777" w:rsidR="00A9278F" w:rsidRDefault="00000000">
      <w:pPr>
        <w:pStyle w:val="4"/>
        <w:rPr>
          <w:rFonts w:cs="Arial"/>
          <w:lang w:eastAsia="ja-JP"/>
        </w:rPr>
      </w:pPr>
      <w:r>
        <w:rPr>
          <w:lang w:eastAsia="ja-JP"/>
        </w:rPr>
        <w:t>2.3.2</w:t>
      </w:r>
      <w:r>
        <w:rPr>
          <w:lang w:eastAsia="ja-JP"/>
        </w:rPr>
        <w:tab/>
        <w:t>Remaining Open issues</w:t>
      </w:r>
    </w:p>
    <w:p w14:paraId="413632B2" w14:textId="77777777" w:rsidR="00A9278F" w:rsidRDefault="00000000">
      <w:pPr>
        <w:pStyle w:val="2"/>
        <w:rPr>
          <w:lang w:eastAsia="ja-JP"/>
        </w:rPr>
      </w:pPr>
      <w:r>
        <w:rPr>
          <w:lang w:eastAsia="ja-JP"/>
        </w:rPr>
        <w:t>2.4</w:t>
      </w:r>
      <w:r>
        <w:rPr>
          <w:lang w:eastAsia="ja-JP"/>
        </w:rPr>
        <w:tab/>
      </w:r>
      <w:r>
        <w:rPr>
          <w:rFonts w:hint="eastAsia"/>
          <w:lang w:eastAsia="ja-JP"/>
        </w:rPr>
        <w:t>RAN4</w:t>
      </w:r>
    </w:p>
    <w:p w14:paraId="5743B795" w14:textId="77777777" w:rsidR="00A9278F" w:rsidRDefault="00000000">
      <w:pPr>
        <w:pStyle w:val="4"/>
        <w:rPr>
          <w:lang w:eastAsia="ja-JP"/>
        </w:rPr>
      </w:pPr>
      <w:r>
        <w:rPr>
          <w:lang w:eastAsia="ja-JP"/>
        </w:rPr>
        <w:t>2.4.1</w:t>
      </w:r>
      <w:r>
        <w:rPr>
          <w:lang w:eastAsia="ja-JP"/>
        </w:rPr>
        <w:tab/>
        <w:t>Agreements</w:t>
      </w:r>
    </w:p>
    <w:p w14:paraId="5BE6BA46" w14:textId="77777777" w:rsidR="00A9278F" w:rsidRDefault="00000000">
      <w:pPr>
        <w:pStyle w:val="4"/>
        <w:rPr>
          <w:rFonts w:cs="Arial"/>
          <w:lang w:eastAsia="ja-JP"/>
        </w:rPr>
      </w:pPr>
      <w:r>
        <w:rPr>
          <w:lang w:eastAsia="ja-JP"/>
        </w:rPr>
        <w:t>2.4.2</w:t>
      </w:r>
      <w:r>
        <w:rPr>
          <w:lang w:eastAsia="ja-JP"/>
        </w:rPr>
        <w:tab/>
        <w:t>Remaining Open issues</w:t>
      </w:r>
    </w:p>
    <w:p w14:paraId="3D8505E4" w14:textId="77777777" w:rsidR="00A9278F"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333FDC56" w14:textId="77777777" w:rsidR="00A9278F" w:rsidRDefault="00000000">
      <w:pPr>
        <w:pStyle w:val="4"/>
        <w:rPr>
          <w:lang w:eastAsia="ja-JP"/>
        </w:rPr>
      </w:pPr>
      <w:r>
        <w:rPr>
          <w:lang w:eastAsia="ja-JP"/>
        </w:rPr>
        <w:t>2.5.1</w:t>
      </w:r>
      <w:r>
        <w:rPr>
          <w:lang w:eastAsia="ja-JP"/>
        </w:rPr>
        <w:tab/>
        <w:t>Agreements</w:t>
      </w:r>
    </w:p>
    <w:p w14:paraId="33F4A749" w14:textId="36BD3D67" w:rsidR="00A9278F" w:rsidRDefault="00000000">
      <w:pPr>
        <w:rPr>
          <w:rFonts w:ascii="Arial" w:hAnsi="Arial" w:cs="Arial"/>
          <w:lang w:eastAsia="ja-JP"/>
        </w:rPr>
      </w:pPr>
      <w:r>
        <w:rPr>
          <w:rFonts w:ascii="Arial" w:hAnsi="Arial" w:cs="Arial"/>
        </w:rPr>
        <w:t>At RAN5#9</w:t>
      </w:r>
      <w:r w:rsidR="00A340C1">
        <w:rPr>
          <w:rFonts w:ascii="Arial" w:hAnsi="Arial" w:cs="Arial"/>
        </w:rPr>
        <w:t>7</w:t>
      </w:r>
      <w:r>
        <w:rPr>
          <w:rFonts w:ascii="Arial" w:hAnsi="Arial" w:cs="Arial"/>
        </w:rPr>
        <w:t xml:space="preserve"> meeting, </w:t>
      </w:r>
      <w:r w:rsidR="00A340C1">
        <w:rPr>
          <w:rFonts w:ascii="Arial" w:eastAsia="宋体" w:hAnsi="Arial" w:cs="Arial"/>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t>
      </w:r>
      <w:r>
        <w:rPr>
          <w:rFonts w:ascii="Arial" w:hAnsi="Arial" w:cs="Arial" w:hint="eastAsia"/>
          <w:lang w:eastAsia="zh-CN"/>
        </w:rPr>
        <w:t>w</w:t>
      </w:r>
      <w:r>
        <w:rPr>
          <w:rFonts w:ascii="Arial" w:hAnsi="Arial" w:cs="Arial" w:hint="eastAsia"/>
          <w:lang w:val="en-US" w:eastAsia="zh-CN"/>
        </w:rPr>
        <w:t>ere</w:t>
      </w:r>
      <w:r>
        <w:rPr>
          <w:rFonts w:ascii="Arial" w:hAnsi="Arial" w:cs="Arial"/>
          <w:lang w:eastAsia="zh-CN"/>
        </w:rPr>
        <w:t xml:space="preserve"> </w:t>
      </w:r>
      <w:r>
        <w:rPr>
          <w:rFonts w:ascii="Arial" w:hAnsi="Arial" w:cs="Arial"/>
        </w:rPr>
        <w:t xml:space="preserve">agreed. This WI is estimated to be </w:t>
      </w:r>
      <w:r w:rsidR="00A340C1">
        <w:rPr>
          <w:rFonts w:ascii="Arial" w:hAnsi="Arial" w:cs="Arial"/>
        </w:rPr>
        <w:t>100</w:t>
      </w:r>
      <w:r>
        <w:rPr>
          <w:rFonts w:ascii="Arial" w:hAnsi="Arial" w:cs="Arial"/>
        </w:rPr>
        <w:t>% complete. The</w:t>
      </w:r>
      <w:r>
        <w:rPr>
          <w:rFonts w:ascii="Arial" w:hAnsi="Arial" w:cs="Arial"/>
          <w:lang w:eastAsia="ja-JP"/>
        </w:rPr>
        <w:t xml:space="preserve"> Work Plan was updated in [1].</w:t>
      </w:r>
    </w:p>
    <w:p w14:paraId="4BC25F67" w14:textId="77777777" w:rsidR="00A9278F" w:rsidRDefault="00000000">
      <w:pPr>
        <w:pStyle w:val="4"/>
        <w:rPr>
          <w:rFonts w:cs="Arial"/>
          <w:lang w:eastAsia="ja-JP"/>
        </w:rPr>
      </w:pPr>
      <w:r>
        <w:rPr>
          <w:lang w:eastAsia="ja-JP"/>
        </w:rPr>
        <w:t>2.5.2</w:t>
      </w:r>
      <w:r>
        <w:rPr>
          <w:lang w:eastAsia="ja-JP"/>
        </w:rPr>
        <w:tab/>
        <w:t>Remaining Open issues</w:t>
      </w:r>
    </w:p>
    <w:p w14:paraId="7AD2E1FC" w14:textId="77777777" w:rsidR="00A9278F" w:rsidRDefault="00000000">
      <w:pPr>
        <w:pStyle w:val="4"/>
        <w:rPr>
          <w:lang w:eastAsia="ja-JP"/>
        </w:rPr>
      </w:pPr>
      <w:r>
        <w:rPr>
          <w:lang w:eastAsia="ja-JP"/>
        </w:rPr>
        <w:t>2.5.3</w:t>
      </w:r>
      <w:r>
        <w:rPr>
          <w:lang w:eastAsia="ja-JP"/>
        </w:rPr>
        <w:tab/>
        <w:t>Remaining Open issues with cross-WG dependencies</w:t>
      </w:r>
    </w:p>
    <w:p w14:paraId="07346C26" w14:textId="77777777" w:rsidR="00A9278F" w:rsidRDefault="00000000">
      <w:pPr>
        <w:pStyle w:val="2"/>
        <w:rPr>
          <w:lang w:eastAsia="ja-JP"/>
        </w:rPr>
      </w:pPr>
      <w:r>
        <w:rPr>
          <w:lang w:eastAsia="ja-JP"/>
        </w:rPr>
        <w:t>2.6</w:t>
      </w:r>
      <w:r>
        <w:rPr>
          <w:lang w:eastAsia="ja-JP"/>
        </w:rPr>
        <w:tab/>
      </w:r>
      <w:r>
        <w:rPr>
          <w:rFonts w:hint="eastAsia"/>
          <w:lang w:eastAsia="ja-JP"/>
        </w:rPr>
        <w:t>RAN6</w:t>
      </w:r>
    </w:p>
    <w:p w14:paraId="01259AFE" w14:textId="77777777" w:rsidR="00A9278F" w:rsidRDefault="00000000">
      <w:pPr>
        <w:pStyle w:val="4"/>
        <w:rPr>
          <w:lang w:eastAsia="ja-JP"/>
        </w:rPr>
      </w:pPr>
      <w:r>
        <w:rPr>
          <w:lang w:eastAsia="ja-JP"/>
        </w:rPr>
        <w:t>2.6.1</w:t>
      </w:r>
      <w:r>
        <w:rPr>
          <w:lang w:eastAsia="ja-JP"/>
        </w:rPr>
        <w:tab/>
        <w:t>Agreements</w:t>
      </w:r>
    </w:p>
    <w:p w14:paraId="1AB7A3B2" w14:textId="77777777" w:rsidR="00A9278F" w:rsidRDefault="00000000">
      <w:pPr>
        <w:pStyle w:val="4"/>
        <w:rPr>
          <w:rFonts w:cs="Arial"/>
          <w:lang w:eastAsia="ja-JP"/>
        </w:rPr>
      </w:pPr>
      <w:r>
        <w:rPr>
          <w:lang w:eastAsia="ja-JP"/>
        </w:rPr>
        <w:t>2.6.2</w:t>
      </w:r>
      <w:r>
        <w:rPr>
          <w:lang w:eastAsia="ja-JP"/>
        </w:rPr>
        <w:tab/>
        <w:t>Remaining Open issues</w:t>
      </w:r>
    </w:p>
    <w:p w14:paraId="120F9798" w14:textId="77777777" w:rsidR="00A9278F" w:rsidRDefault="00A9278F">
      <w:pPr>
        <w:pStyle w:val="4"/>
        <w:rPr>
          <w:rFonts w:cs="Arial"/>
        </w:rPr>
      </w:pPr>
    </w:p>
    <w:p w14:paraId="7B375C79" w14:textId="77777777" w:rsidR="00A9278F" w:rsidRDefault="00000000">
      <w:pPr>
        <w:pStyle w:val="2"/>
      </w:pPr>
      <w:r>
        <w:t>3.</w:t>
      </w:r>
      <w:r>
        <w:tab/>
        <w:t>Detailed progress in SA/CT WGs since last TSG meeting (for all involved WGs)</w:t>
      </w:r>
    </w:p>
    <w:p w14:paraId="15E383A3" w14:textId="77777777" w:rsidR="00A9278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3DAED9" w14:textId="77777777" w:rsidR="00A9278F" w:rsidRDefault="0000000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5D69A23B" w14:textId="77777777" w:rsidR="00A9278F" w:rsidRDefault="00000000">
      <w:pPr>
        <w:pStyle w:val="4"/>
        <w:rPr>
          <w:lang w:eastAsia="ja-JP"/>
        </w:rPr>
      </w:pPr>
      <w:r>
        <w:rPr>
          <w:lang w:eastAsia="ja-JP"/>
        </w:rPr>
        <w:t>3.1.1</w:t>
      </w:r>
      <w:r>
        <w:rPr>
          <w:lang w:eastAsia="ja-JP"/>
        </w:rPr>
        <w:tab/>
        <w:t>Agreements with cross-TSG impacts</w:t>
      </w:r>
    </w:p>
    <w:p w14:paraId="3881A4C0" w14:textId="77777777" w:rsidR="00A9278F" w:rsidRDefault="00000000">
      <w:pPr>
        <w:pStyle w:val="4"/>
        <w:rPr>
          <w:lang w:eastAsia="ja-JP"/>
        </w:rPr>
      </w:pPr>
      <w:r>
        <w:rPr>
          <w:lang w:eastAsia="ja-JP"/>
        </w:rPr>
        <w:t>3.1.2</w:t>
      </w:r>
      <w:r>
        <w:rPr>
          <w:lang w:eastAsia="ja-JP"/>
        </w:rPr>
        <w:tab/>
        <w:t>Remaining Open issues with cross-TSG impacts</w:t>
      </w:r>
    </w:p>
    <w:p w14:paraId="609A2221" w14:textId="77777777" w:rsidR="00A9278F"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41C37AA" w14:textId="77777777" w:rsidR="00A9278F" w:rsidRDefault="00000000">
      <w:pPr>
        <w:pStyle w:val="2"/>
      </w:pPr>
      <w:r>
        <w:t>4.</w:t>
      </w:r>
      <w:r>
        <w:tab/>
        <w:t>References</w:t>
      </w:r>
    </w:p>
    <w:p w14:paraId="199028E9" w14:textId="77777777" w:rsidR="00A9278F"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4A7E364E" w14:textId="4B1D75AD" w:rsidR="00A9278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bCs/>
        </w:rPr>
        <w:t xml:space="preserve">[1] </w:t>
      </w:r>
      <w:r>
        <w:rPr>
          <w:rFonts w:ascii="Arial" w:hAnsi="Arial" w:cs="Arial" w:hint="eastAsia"/>
          <w:bCs/>
        </w:rPr>
        <w:t>R5-2</w:t>
      </w:r>
      <w:r>
        <w:rPr>
          <w:rFonts w:ascii="Arial" w:hAnsi="Arial" w:cs="Arial"/>
          <w:bCs/>
        </w:rPr>
        <w:t>2</w:t>
      </w:r>
      <w:r w:rsidR="00A340C1">
        <w:rPr>
          <w:rFonts w:ascii="Arial" w:hAnsi="Arial" w:cs="Arial"/>
          <w:bCs/>
        </w:rPr>
        <w:t>7068</w:t>
      </w:r>
      <w:r>
        <w:rPr>
          <w:rFonts w:ascii="Arial" w:hAnsi="Arial" w:cs="Arial"/>
          <w:bCs/>
        </w:rPr>
        <w:tab/>
      </w:r>
      <w:r w:rsidR="00A340C1" w:rsidRPr="00A340C1">
        <w:rPr>
          <w:rFonts w:ascii="Arial" w:hAnsi="Arial" w:cs="Arial"/>
          <w:bCs/>
        </w:rPr>
        <w:t>SR on UE Conformance - High power UE (power class 2) for one NR FDD band</w:t>
      </w:r>
      <w:r>
        <w:rPr>
          <w:rFonts w:ascii="Arial" w:hAnsi="Arial" w:cs="Arial"/>
          <w:bCs/>
        </w:rPr>
        <w:t>; Source: China Unicom; RAN5#9</w:t>
      </w:r>
      <w:r w:rsidR="00A340C1">
        <w:rPr>
          <w:rFonts w:ascii="Arial" w:hAnsi="Arial" w:cs="Arial"/>
          <w:bCs/>
        </w:rPr>
        <w:t>7</w:t>
      </w:r>
    </w:p>
    <w:p w14:paraId="66F628FF" w14:textId="77777777" w:rsidR="00A9278F" w:rsidRDefault="00A9278F">
      <w:pPr>
        <w:overflowPunct/>
        <w:autoSpaceDE/>
        <w:autoSpaceDN/>
        <w:snapToGrid w:val="0"/>
        <w:spacing w:after="0"/>
        <w:textAlignment w:val="auto"/>
        <w:rPr>
          <w:rFonts w:ascii="Arial" w:hAnsi="Arial" w:cs="Arial"/>
          <w:b/>
          <w:lang w:val="en-US" w:eastAsia="zh-Hans"/>
        </w:rPr>
      </w:pPr>
    </w:p>
    <w:p w14:paraId="0C8FB69A" w14:textId="77777777" w:rsidR="00A9278F" w:rsidRDefault="00000000">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005CDE02" w14:textId="77777777" w:rsidR="00A9278F" w:rsidRDefault="00000000">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R5-225242</w:t>
      </w:r>
      <w:r>
        <w:rPr>
          <w:rFonts w:ascii="Arial" w:hAnsi="Arial" w:cs="Arial"/>
          <w:bCs/>
          <w:lang w:eastAsia="zh-Hans"/>
        </w:rPr>
        <w:t xml:space="preserve"> </w:t>
      </w:r>
      <w:r>
        <w:rPr>
          <w:rFonts w:ascii="Arial" w:hAnsi="Arial" w:cs="Arial"/>
          <w:bCs/>
          <w:lang w:val="en-US" w:eastAsia="zh-Hans"/>
        </w:rPr>
        <w:t>Update of RF Baseline Implementation Capabilities for PC2 UE on FDD band</w:t>
      </w:r>
      <w:r>
        <w:rPr>
          <w:rFonts w:ascii="Arial" w:hAnsi="Arial" w:cs="Arial"/>
          <w:bCs/>
          <w:lang w:eastAsia="zh-Hans"/>
        </w:rPr>
        <w:t>; China Unicom; RAN5#96e</w:t>
      </w:r>
    </w:p>
    <w:p w14:paraId="05BD9EB7" w14:textId="77777777" w:rsidR="00A9278F" w:rsidRDefault="00A9278F">
      <w:pPr>
        <w:overflowPunct/>
        <w:autoSpaceDE/>
        <w:autoSpaceDN/>
        <w:snapToGrid w:val="0"/>
        <w:spacing w:after="0"/>
        <w:textAlignment w:val="auto"/>
        <w:rPr>
          <w:rFonts w:ascii="Arial" w:hAnsi="Arial" w:cs="Arial"/>
          <w:bCs/>
          <w:lang w:val="en-US" w:eastAsia="zh-Hans"/>
        </w:rPr>
      </w:pPr>
    </w:p>
    <w:p w14:paraId="567E777F" w14:textId="77777777" w:rsidR="00A9278F" w:rsidRDefault="00000000">
      <w:pPr>
        <w:overflowPunct/>
        <w:autoSpaceDE/>
        <w:autoSpaceDN/>
        <w:snapToGrid w:val="0"/>
        <w:spacing w:after="0"/>
        <w:textAlignment w:val="auto"/>
        <w:rPr>
          <w:rFonts w:ascii="Arial" w:hAnsi="Arial" w:cs="Arial"/>
          <w:b/>
        </w:rPr>
      </w:pPr>
      <w:r>
        <w:rPr>
          <w:rFonts w:ascii="Arial" w:hAnsi="Arial" w:cs="Arial" w:hint="eastAsia"/>
          <w:b/>
        </w:rPr>
        <w:t>TS 38.521-</w:t>
      </w:r>
      <w:r>
        <w:rPr>
          <w:rFonts w:ascii="Arial" w:hAnsi="Arial" w:cs="Arial"/>
          <w:b/>
        </w:rPr>
        <w:t>1</w:t>
      </w:r>
    </w:p>
    <w:p w14:paraId="4CBB2102" w14:textId="77777777" w:rsidR="00A9278F" w:rsidRDefault="00000000">
      <w:pPr>
        <w:tabs>
          <w:tab w:val="left" w:pos="567"/>
        </w:tabs>
        <w:snapToGrid w:val="0"/>
        <w:rPr>
          <w:rFonts w:ascii="Arial" w:hAnsi="Arial" w:cs="Arial"/>
          <w:bCs/>
        </w:rPr>
      </w:pPr>
      <w:r>
        <w:rPr>
          <w:rFonts w:ascii="Arial" w:hAnsi="Arial" w:cs="Arial"/>
          <w:bCs/>
          <w:lang w:val="en-US" w:eastAsia="zh-CN"/>
        </w:rPr>
        <w:t>R5-225750 Add PC2 test configuration and requirement table for n1 A-MPR</w:t>
      </w:r>
      <w:r>
        <w:rPr>
          <w:rFonts w:ascii="宋体" w:eastAsia="宋体" w:hAnsi="宋体" w:cs="宋体"/>
          <w:bCs/>
          <w:lang w:val="en-US" w:eastAsia="zh-CN"/>
        </w:rPr>
        <w:t>;</w:t>
      </w:r>
      <w:r>
        <w:rPr>
          <w:rFonts w:ascii="Arial" w:hAnsi="Arial" w:cs="Arial"/>
          <w:bCs/>
        </w:rPr>
        <w:t xml:space="preserve"> MediaTek Beijing Inc.</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96e</w:t>
      </w:r>
    </w:p>
    <w:p w14:paraId="41EE2391" w14:textId="77777777" w:rsidR="00A9278F" w:rsidRDefault="00000000">
      <w:pPr>
        <w:tabs>
          <w:tab w:val="left" w:pos="567"/>
        </w:tabs>
        <w:snapToGrid w:val="0"/>
        <w:rPr>
          <w:rFonts w:ascii="Arial" w:hAnsi="Arial" w:cs="Arial"/>
          <w:bCs/>
        </w:rPr>
      </w:pPr>
      <w:r>
        <w:rPr>
          <w:rFonts w:ascii="Arial" w:hAnsi="Arial" w:cs="Arial"/>
          <w:bCs/>
        </w:rPr>
        <w:t xml:space="preserve">R5-224843 Update to MOP to add PC2 </w:t>
      </w:r>
      <w:proofErr w:type="spellStart"/>
      <w:r>
        <w:rPr>
          <w:rFonts w:ascii="Arial" w:hAnsi="Arial" w:cs="Arial"/>
          <w:bCs/>
        </w:rPr>
        <w:t>TxD</w:t>
      </w:r>
      <w:proofErr w:type="spellEnd"/>
      <w:r>
        <w:rPr>
          <w:rFonts w:ascii="Arial" w:hAnsi="Arial" w:cs="Arial"/>
          <w:bCs/>
        </w:rPr>
        <w:t xml:space="preserve"> requirements for band n1 and n3; Huawei, </w:t>
      </w:r>
      <w:proofErr w:type="spellStart"/>
      <w:r>
        <w:rPr>
          <w:rFonts w:ascii="Arial" w:hAnsi="Arial" w:cs="Arial"/>
          <w:bCs/>
        </w:rPr>
        <w:t>HiSilicon</w:t>
      </w:r>
      <w:proofErr w:type="spellEnd"/>
      <w:r>
        <w:rPr>
          <w:rFonts w:ascii="Arial" w:hAnsi="Arial" w:cs="Arial"/>
          <w:bCs/>
        </w:rPr>
        <w:t xml:space="preserve">; </w:t>
      </w:r>
      <w:r>
        <w:rPr>
          <w:rFonts w:ascii="Arial" w:hAnsi="Arial" w:cs="Arial" w:hint="eastAsia"/>
          <w:bCs/>
        </w:rPr>
        <w:t>RAN5#</w:t>
      </w:r>
      <w:r>
        <w:rPr>
          <w:rFonts w:ascii="Arial" w:hAnsi="Arial" w:cs="Arial"/>
          <w:bCs/>
        </w:rPr>
        <w:t>96e</w:t>
      </w:r>
    </w:p>
    <w:p w14:paraId="67D74358" w14:textId="77777777" w:rsidR="00A9278F" w:rsidRDefault="00000000">
      <w:pPr>
        <w:tabs>
          <w:tab w:val="left" w:pos="567"/>
        </w:tabs>
        <w:snapToGrid w:val="0"/>
        <w:rPr>
          <w:rFonts w:ascii="Arial" w:eastAsia="宋体" w:hAnsi="Arial" w:cs="Arial"/>
          <w:bCs/>
          <w:lang w:val="en-US" w:eastAsia="zh-CN"/>
        </w:rPr>
      </w:pPr>
      <w:r>
        <w:rPr>
          <w:rFonts w:ascii="Arial" w:hAnsi="Arial" w:cs="Arial"/>
          <w:bCs/>
        </w:rPr>
        <w:t>R5-224982 Update of MOP TC to add PC2 requirements for band n1 and n3; China Unicom; RAN5#96</w:t>
      </w:r>
      <w:r>
        <w:rPr>
          <w:rFonts w:ascii="Arial" w:eastAsia="宋体" w:hAnsi="Arial" w:cs="Arial" w:hint="eastAsia"/>
          <w:bCs/>
          <w:lang w:val="en-US" w:eastAsia="zh-CN"/>
        </w:rPr>
        <w:t>e</w:t>
      </w:r>
    </w:p>
    <w:p w14:paraId="483F86B9" w14:textId="44384464" w:rsidR="00A9278F" w:rsidRDefault="00000000">
      <w:pPr>
        <w:tabs>
          <w:tab w:val="left" w:pos="567"/>
        </w:tabs>
        <w:snapToGrid w:val="0"/>
        <w:rPr>
          <w:rFonts w:ascii="Arial" w:eastAsia="宋体" w:hAnsi="Arial" w:cs="Arial"/>
          <w:bCs/>
          <w:lang w:val="en-US" w:eastAsia="zh-CN"/>
        </w:rPr>
      </w:pPr>
      <w:r>
        <w:rPr>
          <w:rFonts w:ascii="Arial" w:hAnsi="Arial" w:cs="Arial"/>
          <w:bCs/>
        </w:rPr>
        <w:t>R5-225768 Update of PC2 UE requirements for band n1 and n3 into TC 7.3.2; China Unicom; RAN5#96</w:t>
      </w:r>
      <w:r>
        <w:rPr>
          <w:rFonts w:ascii="Arial" w:eastAsia="宋体" w:hAnsi="Arial" w:cs="Arial" w:hint="eastAsia"/>
          <w:bCs/>
          <w:lang w:val="en-US" w:eastAsia="zh-CN"/>
        </w:rPr>
        <w:t>e</w:t>
      </w:r>
    </w:p>
    <w:p w14:paraId="3DA4824D" w14:textId="6F3E59D7" w:rsidR="00A340C1" w:rsidRDefault="00A340C1">
      <w:pPr>
        <w:tabs>
          <w:tab w:val="left" w:pos="567"/>
        </w:tabs>
        <w:snapToGrid w:val="0"/>
        <w:rPr>
          <w:rFonts w:ascii="Arial" w:eastAsia="宋体" w:hAnsi="Arial" w:cs="Arial"/>
          <w:bCs/>
          <w:lang w:val="en-US" w:eastAsia="zh-CN"/>
        </w:rPr>
      </w:pPr>
      <w:r w:rsidRPr="00A340C1">
        <w:rPr>
          <w:rFonts w:ascii="Arial" w:eastAsia="宋体" w:hAnsi="Arial" w:cs="Arial"/>
          <w:bCs/>
          <w:lang w:val="en-US" w:eastAsia="zh-CN"/>
        </w:rPr>
        <w:t>R5-227733</w:t>
      </w:r>
      <w:r>
        <w:rPr>
          <w:rFonts w:ascii="Arial" w:eastAsia="宋体" w:hAnsi="Arial" w:cs="Arial"/>
          <w:bCs/>
          <w:lang w:val="en-US" w:eastAsia="zh-CN"/>
        </w:rPr>
        <w:t xml:space="preserve"> </w:t>
      </w:r>
      <w:r w:rsidRPr="00A340C1">
        <w:rPr>
          <w:rFonts w:ascii="Arial" w:eastAsia="宋体" w:hAnsi="Arial" w:cs="Arial"/>
          <w:bCs/>
          <w:lang w:val="en-US" w:eastAsia="zh-CN"/>
        </w:rPr>
        <w:t>Correct Table 6.2.3.4.1-4a A-MPR test configuration table</w:t>
      </w:r>
      <w:r>
        <w:rPr>
          <w:rFonts w:ascii="Arial" w:eastAsia="宋体" w:hAnsi="Arial" w:cs="Arial"/>
          <w:bCs/>
          <w:lang w:val="en-US" w:eastAsia="zh-CN"/>
        </w:rPr>
        <w:t>;</w:t>
      </w:r>
      <w:r w:rsidRPr="00A340C1">
        <w:t xml:space="preserve"> </w:t>
      </w:r>
      <w:r w:rsidRPr="00A340C1">
        <w:rPr>
          <w:rFonts w:ascii="Arial" w:eastAsia="宋体" w:hAnsi="Arial" w:cs="Arial"/>
          <w:bCs/>
          <w:lang w:val="en-US" w:eastAsia="zh-CN"/>
        </w:rPr>
        <w:t>MediaTek Beijing Inc.</w:t>
      </w:r>
      <w:r>
        <w:rPr>
          <w:rFonts w:ascii="Arial" w:eastAsia="宋体" w:hAnsi="Arial" w:cs="Arial"/>
          <w:bCs/>
          <w:lang w:val="en-US" w:eastAsia="zh-CN"/>
        </w:rPr>
        <w:t>;RAN5#97</w:t>
      </w:r>
    </w:p>
    <w:p w14:paraId="356E510F" w14:textId="02586F30" w:rsidR="00C96519" w:rsidRDefault="00A340C1" w:rsidP="00C96519">
      <w:pPr>
        <w:tabs>
          <w:tab w:val="left" w:pos="567"/>
        </w:tabs>
        <w:snapToGrid w:val="0"/>
        <w:rPr>
          <w:rFonts w:ascii="Arial" w:eastAsia="宋体" w:hAnsi="Arial" w:cs="Arial"/>
          <w:bCs/>
          <w:lang w:val="en-US" w:eastAsia="zh-CN"/>
        </w:rPr>
      </w:pPr>
      <w:r>
        <w:rPr>
          <w:rFonts w:ascii="Arial" w:eastAsia="宋体" w:hAnsi="Arial" w:cs="Arial" w:hint="eastAsia"/>
          <w:bCs/>
          <w:lang w:val="en-US" w:eastAsia="zh-CN"/>
        </w:rPr>
        <w:t>R</w:t>
      </w:r>
      <w:r>
        <w:rPr>
          <w:rFonts w:ascii="Arial" w:eastAsia="宋体" w:hAnsi="Arial" w:cs="Arial"/>
          <w:bCs/>
          <w:lang w:val="en-US" w:eastAsia="zh-CN"/>
        </w:rPr>
        <w:t xml:space="preserve">5-227734 </w:t>
      </w:r>
      <w:r w:rsidR="00C96519" w:rsidRPr="00C96519">
        <w:rPr>
          <w:rFonts w:ascii="Arial" w:eastAsia="宋体" w:hAnsi="Arial" w:cs="Arial"/>
          <w:bCs/>
          <w:lang w:val="en-US" w:eastAsia="zh-CN"/>
        </w:rPr>
        <w:t>Correction of A-MPR setting in Table 6.2.3.5-6a</w:t>
      </w:r>
      <w:r w:rsidR="00C96519">
        <w:rPr>
          <w:rFonts w:ascii="Arial" w:eastAsia="宋体" w:hAnsi="Arial" w:cs="Arial"/>
          <w:bCs/>
          <w:lang w:val="en-US" w:eastAsia="zh-CN"/>
        </w:rPr>
        <w:t>;</w:t>
      </w:r>
      <w:r w:rsidR="00C96519" w:rsidRPr="00C96519">
        <w:rPr>
          <w:rFonts w:ascii="Arial" w:eastAsia="宋体" w:hAnsi="Arial" w:cs="Arial"/>
          <w:bCs/>
          <w:lang w:val="en-US" w:eastAsia="zh-CN"/>
        </w:rPr>
        <w:t xml:space="preserve"> </w:t>
      </w:r>
      <w:r w:rsidR="00C96519" w:rsidRPr="00A340C1">
        <w:rPr>
          <w:rFonts w:ascii="Arial" w:eastAsia="宋体" w:hAnsi="Arial" w:cs="Arial"/>
          <w:bCs/>
          <w:lang w:val="en-US" w:eastAsia="zh-CN"/>
        </w:rPr>
        <w:t>MediaTek Beijing Inc.</w:t>
      </w:r>
      <w:r w:rsidR="00C96519">
        <w:rPr>
          <w:rFonts w:ascii="Arial" w:eastAsia="宋体" w:hAnsi="Arial" w:cs="Arial"/>
          <w:bCs/>
          <w:lang w:val="en-US" w:eastAsia="zh-CN"/>
        </w:rPr>
        <w:t>;RAN5#97</w:t>
      </w:r>
    </w:p>
    <w:p w14:paraId="4609793A" w14:textId="34024EA0" w:rsidR="00A340C1" w:rsidRPr="00C96519" w:rsidRDefault="00C96519">
      <w:pPr>
        <w:tabs>
          <w:tab w:val="left" w:pos="567"/>
        </w:tabs>
        <w:snapToGrid w:val="0"/>
        <w:rPr>
          <w:rFonts w:ascii="Arial" w:eastAsia="宋体" w:hAnsi="Arial" w:cs="Arial" w:hint="eastAsia"/>
          <w:bCs/>
          <w:lang w:val="en-US" w:eastAsia="zh-CN"/>
        </w:rPr>
      </w:pPr>
      <w:r>
        <w:rPr>
          <w:rFonts w:ascii="Arial" w:eastAsia="宋体" w:hAnsi="Arial" w:cs="Arial" w:hint="eastAsia"/>
          <w:bCs/>
          <w:lang w:val="en-US" w:eastAsia="zh-CN"/>
        </w:rPr>
        <w:t>R</w:t>
      </w:r>
      <w:r>
        <w:rPr>
          <w:rFonts w:ascii="Arial" w:eastAsia="宋体" w:hAnsi="Arial" w:cs="Arial"/>
          <w:bCs/>
          <w:lang w:val="en-US" w:eastAsia="zh-CN"/>
        </w:rPr>
        <w:t>5-22773</w:t>
      </w:r>
      <w:r>
        <w:rPr>
          <w:rFonts w:ascii="Arial" w:eastAsia="宋体" w:hAnsi="Arial" w:cs="Arial"/>
          <w:bCs/>
          <w:lang w:val="en-US" w:eastAsia="zh-CN"/>
        </w:rPr>
        <w:t xml:space="preserve">5 </w:t>
      </w:r>
      <w:r w:rsidRPr="00C96519">
        <w:rPr>
          <w:rFonts w:ascii="Arial" w:eastAsia="宋体" w:hAnsi="Arial" w:cs="Arial"/>
          <w:bCs/>
          <w:lang w:val="en-US" w:eastAsia="zh-CN"/>
        </w:rPr>
        <w:t>Correct Table 6.2.3.3.4-5 A-MPR specification table number</w:t>
      </w:r>
      <w:r>
        <w:rPr>
          <w:rFonts w:ascii="Arial" w:eastAsia="宋体" w:hAnsi="Arial" w:cs="Arial"/>
          <w:bCs/>
          <w:lang w:val="en-US" w:eastAsia="zh-CN"/>
        </w:rPr>
        <w:t>;</w:t>
      </w:r>
      <w:r w:rsidRPr="00C96519">
        <w:rPr>
          <w:rFonts w:ascii="Arial" w:eastAsia="宋体" w:hAnsi="Arial" w:cs="Arial"/>
          <w:bCs/>
          <w:lang w:val="en-US" w:eastAsia="zh-CN"/>
        </w:rPr>
        <w:t xml:space="preserve"> </w:t>
      </w:r>
      <w:r w:rsidRPr="00A340C1">
        <w:rPr>
          <w:rFonts w:ascii="Arial" w:eastAsia="宋体" w:hAnsi="Arial" w:cs="Arial"/>
          <w:bCs/>
          <w:lang w:val="en-US" w:eastAsia="zh-CN"/>
        </w:rPr>
        <w:t>MediaTek Beijing Inc.</w:t>
      </w:r>
      <w:r>
        <w:rPr>
          <w:rFonts w:ascii="Arial" w:eastAsia="宋体" w:hAnsi="Arial" w:cs="Arial"/>
          <w:bCs/>
          <w:lang w:val="en-US" w:eastAsia="zh-CN"/>
        </w:rPr>
        <w:t>;RAN5#97</w:t>
      </w:r>
    </w:p>
    <w:p w14:paraId="4820356F" w14:textId="77777777" w:rsidR="00A9278F" w:rsidRDefault="00000000">
      <w:pPr>
        <w:overflowPunct/>
        <w:autoSpaceDE/>
        <w:autoSpaceDN/>
        <w:snapToGrid w:val="0"/>
        <w:spacing w:after="0"/>
        <w:textAlignment w:val="auto"/>
        <w:rPr>
          <w:rFonts w:ascii="Arial" w:eastAsia="宋体" w:hAnsi="Arial" w:cs="Arial"/>
          <w:b/>
          <w:lang w:val="en-US" w:eastAsia="zh-CN"/>
        </w:rPr>
      </w:pPr>
      <w:r>
        <w:rPr>
          <w:rFonts w:ascii="Arial" w:hAnsi="Arial" w:cs="Arial" w:hint="eastAsia"/>
          <w:b/>
        </w:rPr>
        <w:t>TS 38.</w:t>
      </w:r>
      <w:r>
        <w:rPr>
          <w:rFonts w:ascii="Arial" w:eastAsia="宋体" w:hAnsi="Arial" w:cs="Arial" w:hint="eastAsia"/>
          <w:b/>
          <w:lang w:val="en-US" w:eastAsia="zh-CN"/>
        </w:rPr>
        <w:t>905</w:t>
      </w:r>
    </w:p>
    <w:p w14:paraId="16AEAF14" w14:textId="77777777" w:rsidR="00A9278F" w:rsidRDefault="00000000">
      <w:pPr>
        <w:tabs>
          <w:tab w:val="left" w:pos="567"/>
        </w:tabs>
        <w:snapToGrid w:val="0"/>
        <w:rPr>
          <w:rFonts w:ascii="Arial" w:hAnsi="Arial" w:cs="Arial"/>
          <w:bCs/>
        </w:rPr>
      </w:pPr>
      <w:r>
        <w:rPr>
          <w:rFonts w:ascii="Arial" w:hAnsi="Arial" w:cs="Arial"/>
          <w:bCs/>
        </w:rPr>
        <w:t>R5-225746 Update TP analysis for AMPR NS_05 and NS_05U; MediaTek Beijing Inc.</w:t>
      </w:r>
      <w:r>
        <w:rPr>
          <w:rFonts w:ascii="Arial" w:eastAsia="宋体" w:hAnsi="Arial" w:cs="Arial" w:hint="eastAsia"/>
          <w:bCs/>
          <w:lang w:val="en-US" w:eastAsia="zh-CN"/>
        </w:rPr>
        <w:t xml:space="preserve">; </w:t>
      </w:r>
      <w:r>
        <w:rPr>
          <w:rFonts w:ascii="Arial" w:hAnsi="Arial" w:cs="Arial" w:hint="eastAsia"/>
          <w:bCs/>
        </w:rPr>
        <w:t>RAN5#</w:t>
      </w:r>
      <w:r>
        <w:rPr>
          <w:rFonts w:ascii="Arial" w:hAnsi="Arial" w:cs="Arial"/>
          <w:bCs/>
        </w:rPr>
        <w:t>96e</w:t>
      </w:r>
    </w:p>
    <w:p w14:paraId="467F5E3E" w14:textId="260064A8" w:rsidR="00A9278F" w:rsidRDefault="00C96519">
      <w:pPr>
        <w:tabs>
          <w:tab w:val="left" w:pos="567"/>
        </w:tabs>
        <w:snapToGrid w:val="0"/>
        <w:rPr>
          <w:rFonts w:ascii="Arial" w:hAnsi="Arial" w:cs="Arial"/>
          <w:bCs/>
        </w:rPr>
      </w:pPr>
      <w:r w:rsidRPr="00C96519">
        <w:rPr>
          <w:rFonts w:ascii="Arial" w:hAnsi="Arial" w:cs="Arial"/>
          <w:bCs/>
        </w:rPr>
        <w:t>R5-227916</w:t>
      </w:r>
      <w:r>
        <w:rPr>
          <w:rFonts w:ascii="Arial" w:hAnsi="Arial" w:cs="Arial"/>
          <w:bCs/>
        </w:rPr>
        <w:t xml:space="preserve"> </w:t>
      </w:r>
      <w:r w:rsidRPr="00C96519">
        <w:rPr>
          <w:rFonts w:ascii="Arial" w:hAnsi="Arial" w:cs="Arial"/>
          <w:bCs/>
        </w:rPr>
        <w:t>Update TP analysis for AMPR NS_49</w:t>
      </w:r>
      <w:r>
        <w:rPr>
          <w:rFonts w:ascii="Arial" w:hAnsi="Arial" w:cs="Arial"/>
          <w:bCs/>
        </w:rPr>
        <w:t xml:space="preserve">; </w:t>
      </w:r>
      <w:r w:rsidRPr="00A340C1">
        <w:rPr>
          <w:rFonts w:ascii="Arial" w:eastAsia="宋体" w:hAnsi="Arial" w:cs="Arial"/>
          <w:bCs/>
          <w:lang w:val="en-US" w:eastAsia="zh-CN"/>
        </w:rPr>
        <w:t>MediaTek Beijing Inc.</w:t>
      </w:r>
      <w:r>
        <w:rPr>
          <w:rFonts w:ascii="Arial" w:eastAsia="宋体" w:hAnsi="Arial" w:cs="Arial"/>
          <w:bCs/>
          <w:lang w:val="en-US" w:eastAsia="zh-CN"/>
        </w:rPr>
        <w:t>;RAN5#97</w:t>
      </w:r>
    </w:p>
    <w:p w14:paraId="1F4F5168" w14:textId="77777777" w:rsidR="00A9278F" w:rsidRDefault="00000000">
      <w:pPr>
        <w:pStyle w:val="FP"/>
        <w:rPr>
          <w:rFonts w:ascii="DengXian" w:hAnsi="DengXian"/>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40F2D74D" w14:textId="77777777" w:rsidR="00A9278F" w:rsidRDefault="0000000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3F3A7A9E" w14:textId="77777777" w:rsidR="00A9278F" w:rsidRDefault="00000000">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417ECA7A" w14:textId="77777777" w:rsidR="00A9278F" w:rsidRDefault="00000000">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382A844F" w14:textId="77777777" w:rsidR="00A9278F" w:rsidRDefault="00000000">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5222AA4F" w14:textId="77777777" w:rsidR="00A9278F" w:rsidRDefault="00000000">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16EC69D9" w14:textId="77777777" w:rsidR="00A9278F" w:rsidRDefault="00000000">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06A578CF" w14:textId="77777777" w:rsidR="00A9278F" w:rsidRDefault="00000000">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151861E9" w14:textId="77777777" w:rsidR="00A9278F" w:rsidRDefault="00000000">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6370F0C6" w14:textId="77777777" w:rsidR="00A9278F" w:rsidRDefault="00000000">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7ED1C08E" w14:textId="77777777" w:rsidR="00A9278F" w:rsidRDefault="00000000">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4FD5059D" w14:textId="77777777" w:rsidR="00A9278F" w:rsidRDefault="00000000">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3A4545F5" w14:textId="77777777" w:rsidR="00A9278F" w:rsidRDefault="00000000">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0E998D64" w14:textId="77777777" w:rsidR="00A9278F" w:rsidRDefault="00000000">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33D1F073" w14:textId="77777777" w:rsidR="00A9278F" w:rsidRDefault="00000000">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18022B52" w14:textId="77777777" w:rsidR="00A9278F" w:rsidRDefault="00000000">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26449D77" w14:textId="77777777" w:rsidR="00A9278F" w:rsidRDefault="00000000">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3159AC4F" w14:textId="77777777" w:rsidR="00A9278F" w:rsidRDefault="00000000">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58341084" w14:textId="77777777" w:rsidR="00A9278F" w:rsidRDefault="00000000">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606A6C2C" w14:textId="77777777" w:rsidR="00A9278F" w:rsidRDefault="00000000">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6DC4B41D" w14:textId="77777777" w:rsidR="00A9278F" w:rsidRDefault="00000000">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2E3EBE76" w14:textId="77777777" w:rsidR="00A9278F" w:rsidRDefault="00000000">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381D8D82" w14:textId="77777777" w:rsidR="00A9278F" w:rsidRDefault="00000000">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60CA897E" w14:textId="77777777" w:rsidR="00A9278F" w:rsidRDefault="00000000">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55099BBC" w14:textId="77777777" w:rsidR="00A9278F" w:rsidRDefault="00000000">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6CA869E3" w14:textId="77777777" w:rsidR="00A9278F" w:rsidRDefault="00000000">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13F32D91" w14:textId="77777777" w:rsidR="00A9278F" w:rsidRDefault="00000000">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7327D024" w14:textId="77777777" w:rsidR="00A9278F" w:rsidRDefault="00000000">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5968E552" w14:textId="77777777" w:rsidR="00A9278F" w:rsidRDefault="00A9278F">
      <w:pPr>
        <w:pStyle w:val="FP"/>
        <w:rPr>
          <w:sz w:val="12"/>
          <w:szCs w:val="12"/>
        </w:rPr>
      </w:pPr>
    </w:p>
    <w:p w14:paraId="28325887" w14:textId="77777777" w:rsidR="00A9278F" w:rsidRDefault="00A9278F">
      <w:pPr>
        <w:pStyle w:val="FP"/>
        <w:rPr>
          <w:sz w:val="12"/>
          <w:szCs w:val="12"/>
        </w:rPr>
      </w:pPr>
    </w:p>
    <w:sectPr w:rsidR="00A9278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63AE" w14:textId="77777777" w:rsidR="00965091" w:rsidRDefault="00965091">
      <w:pPr>
        <w:spacing w:after="0"/>
      </w:pPr>
      <w:r>
        <w:separator/>
      </w:r>
    </w:p>
  </w:endnote>
  <w:endnote w:type="continuationSeparator" w:id="0">
    <w:p w14:paraId="4314264E" w14:textId="77777777" w:rsidR="00965091" w:rsidRDefault="009650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1C802" w14:textId="77777777" w:rsidR="00A9278F" w:rsidRDefault="00000000">
    <w:pPr>
      <w:pStyle w:val="af4"/>
    </w:pPr>
    <w:r>
      <w:rPr>
        <w:rStyle w:val="aff0"/>
      </w:rPr>
      <w:fldChar w:fldCharType="begin"/>
    </w:r>
    <w:r>
      <w:rPr>
        <w:rStyle w:val="aff0"/>
      </w:rPr>
      <w:instrText xml:space="preserve"> PAGE </w:instrText>
    </w:r>
    <w:r>
      <w:rPr>
        <w:rStyle w:val="aff0"/>
      </w:rPr>
      <w:fldChar w:fldCharType="separate"/>
    </w:r>
    <w:r>
      <w:rPr>
        <w:rStyle w:val="aff0"/>
      </w:rPr>
      <w:t>5</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5</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33434" w14:textId="77777777" w:rsidR="00965091" w:rsidRDefault="00965091">
      <w:pPr>
        <w:spacing w:after="0"/>
      </w:pPr>
      <w:r>
        <w:separator/>
      </w:r>
    </w:p>
  </w:footnote>
  <w:footnote w:type="continuationSeparator" w:id="0">
    <w:p w14:paraId="7514FA0F" w14:textId="77777777" w:rsidR="00965091" w:rsidRDefault="009650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2589379">
    <w:abstractNumId w:val="1"/>
  </w:num>
  <w:num w:numId="2" w16cid:durableId="980578274">
    <w:abstractNumId w:val="2"/>
  </w:num>
  <w:num w:numId="3" w16cid:durableId="748648708">
    <w:abstractNumId w:val="3"/>
  </w:num>
  <w:num w:numId="4" w16cid:durableId="940331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06A2B"/>
    <w:rsid w:val="00116F4B"/>
    <w:rsid w:val="001229F4"/>
    <w:rsid w:val="001235B5"/>
    <w:rsid w:val="00137471"/>
    <w:rsid w:val="00137C8A"/>
    <w:rsid w:val="001416EE"/>
    <w:rsid w:val="00150FD3"/>
    <w:rsid w:val="00184428"/>
    <w:rsid w:val="001A248F"/>
    <w:rsid w:val="001A3B5F"/>
    <w:rsid w:val="001A659D"/>
    <w:rsid w:val="001A73F4"/>
    <w:rsid w:val="001B188B"/>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27610"/>
    <w:rsid w:val="00243A99"/>
    <w:rsid w:val="00262E3C"/>
    <w:rsid w:val="00276042"/>
    <w:rsid w:val="002945CC"/>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4D37"/>
    <w:rsid w:val="003666A8"/>
    <w:rsid w:val="00367401"/>
    <w:rsid w:val="0037505E"/>
    <w:rsid w:val="00375678"/>
    <w:rsid w:val="00376050"/>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937CC"/>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B3C04"/>
    <w:rsid w:val="005D0418"/>
    <w:rsid w:val="005E1D58"/>
    <w:rsid w:val="005F2CC6"/>
    <w:rsid w:val="00604DCE"/>
    <w:rsid w:val="00610E37"/>
    <w:rsid w:val="006207ED"/>
    <w:rsid w:val="00626BC9"/>
    <w:rsid w:val="006458DF"/>
    <w:rsid w:val="00650D52"/>
    <w:rsid w:val="00655DF6"/>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7F5975"/>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3E12"/>
    <w:rsid w:val="008A5772"/>
    <w:rsid w:val="008B2221"/>
    <w:rsid w:val="008C1698"/>
    <w:rsid w:val="008C1A3D"/>
    <w:rsid w:val="008D01C3"/>
    <w:rsid w:val="008D1E13"/>
    <w:rsid w:val="008D6549"/>
    <w:rsid w:val="008D70D2"/>
    <w:rsid w:val="008D7940"/>
    <w:rsid w:val="00900AE8"/>
    <w:rsid w:val="00900DAD"/>
    <w:rsid w:val="00903A29"/>
    <w:rsid w:val="0091129F"/>
    <w:rsid w:val="00911CE5"/>
    <w:rsid w:val="0091408E"/>
    <w:rsid w:val="009378CA"/>
    <w:rsid w:val="0095025E"/>
    <w:rsid w:val="00955C4C"/>
    <w:rsid w:val="00960A51"/>
    <w:rsid w:val="00965091"/>
    <w:rsid w:val="00985650"/>
    <w:rsid w:val="00993934"/>
    <w:rsid w:val="00995338"/>
    <w:rsid w:val="00996777"/>
    <w:rsid w:val="009C0BC7"/>
    <w:rsid w:val="009C6592"/>
    <w:rsid w:val="009D22C0"/>
    <w:rsid w:val="009E209B"/>
    <w:rsid w:val="009F0747"/>
    <w:rsid w:val="009F7690"/>
    <w:rsid w:val="00A03514"/>
    <w:rsid w:val="00A17079"/>
    <w:rsid w:val="00A340C1"/>
    <w:rsid w:val="00A35F0E"/>
    <w:rsid w:val="00A448C3"/>
    <w:rsid w:val="00A458D4"/>
    <w:rsid w:val="00A46FB7"/>
    <w:rsid w:val="00A53118"/>
    <w:rsid w:val="00A86AB5"/>
    <w:rsid w:val="00A9278F"/>
    <w:rsid w:val="00A95BDD"/>
    <w:rsid w:val="00A97226"/>
    <w:rsid w:val="00AA0E64"/>
    <w:rsid w:val="00AA142F"/>
    <w:rsid w:val="00AA53DB"/>
    <w:rsid w:val="00AB239A"/>
    <w:rsid w:val="00AC39FB"/>
    <w:rsid w:val="00AD53C7"/>
    <w:rsid w:val="00AD7ADC"/>
    <w:rsid w:val="00AE08EB"/>
    <w:rsid w:val="00AF3414"/>
    <w:rsid w:val="00AF40BA"/>
    <w:rsid w:val="00B00BBE"/>
    <w:rsid w:val="00B031AA"/>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564B"/>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96519"/>
    <w:rsid w:val="00CC5BB6"/>
    <w:rsid w:val="00CF5E71"/>
    <w:rsid w:val="00CF7FAC"/>
    <w:rsid w:val="00D1036E"/>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19A9"/>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33520"/>
    <w:rsid w:val="00F51231"/>
    <w:rsid w:val="00F549A3"/>
    <w:rsid w:val="00F55CBF"/>
    <w:rsid w:val="00F72B10"/>
    <w:rsid w:val="00F77359"/>
    <w:rsid w:val="00F86A73"/>
    <w:rsid w:val="00F91E55"/>
    <w:rsid w:val="00F94D65"/>
    <w:rsid w:val="00FA58DA"/>
    <w:rsid w:val="00FB646A"/>
    <w:rsid w:val="00FC345B"/>
    <w:rsid w:val="00FD4E37"/>
    <w:rsid w:val="00FD732C"/>
    <w:rsid w:val="1DDC3749"/>
    <w:rsid w:val="3E8C1234"/>
    <w:rsid w:val="69781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A7BFB8B"/>
  <w15:docId w15:val="{86C20710-497C-4C41-965F-16E78A51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head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qFormat/>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pPr>
      <w:keepLines/>
      <w:spacing w:after="0"/>
    </w:pPr>
  </w:style>
  <w:style w:type="paragraph" w:styleId="25">
    <w:name w:val="index 2"/>
    <w:basedOn w:val="10"/>
    <w:next w:val="a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val="en-GB" w:eastAsia="en-GB"/>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af6">
    <w:name w:val="页脚 字符"/>
    <w:link w:val="af4"/>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38</TotalTime>
  <Pages>3</Pages>
  <Words>742</Words>
  <Characters>4235</Characters>
  <Application>Microsoft Office Word</Application>
  <DocSecurity>0</DocSecurity>
  <Lines>35</Lines>
  <Paragraphs>9</Paragraphs>
  <ScaleCrop>false</ScaleCrop>
  <Company>株式会社エヌ・ティ・ティ・ドコモ</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Shi Yu</cp:lastModifiedBy>
  <cp:revision>5</cp:revision>
  <dcterms:created xsi:type="dcterms:W3CDTF">2022-08-31T13:01:00Z</dcterms:created>
  <dcterms:modified xsi:type="dcterms:W3CDTF">2022-11-18T00:16:00Z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24A7C923D33942C686632772B9757822</vt:lpwstr>
  </property>
</Properties>
</file>